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8A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关于公开征集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废旧物品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回收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服务合作单位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的公告</w:t>
      </w:r>
    </w:p>
    <w:p w14:paraId="5A86DDA7">
      <w:pPr>
        <w:spacing w:line="360" w:lineRule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 w14:paraId="41C5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四川川投国际网球中心开发有限责任公司</w:t>
      </w:r>
      <w:r>
        <w:rPr>
          <w:rFonts w:hint="default"/>
          <w:sz w:val="24"/>
          <w:szCs w:val="24"/>
          <w:lang w:val="en-US" w:eastAsia="zh-CN"/>
        </w:rPr>
        <w:t>拟公开征集</w:t>
      </w:r>
      <w:r>
        <w:rPr>
          <w:rFonts w:hint="eastAsia"/>
          <w:sz w:val="24"/>
          <w:szCs w:val="24"/>
          <w:lang w:val="en-US" w:eastAsia="zh-CN"/>
        </w:rPr>
        <w:t>废旧物品回收服务合作单位，</w:t>
      </w:r>
      <w:r>
        <w:rPr>
          <w:rFonts w:hint="default"/>
          <w:sz w:val="24"/>
          <w:szCs w:val="24"/>
          <w:lang w:val="en-US" w:eastAsia="zh-CN"/>
        </w:rPr>
        <w:t>竭诚欢迎符合要求的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default"/>
          <w:sz w:val="24"/>
          <w:szCs w:val="24"/>
          <w:lang w:val="en-US" w:eastAsia="zh-CN"/>
        </w:rPr>
        <w:t>参加。</w:t>
      </w:r>
    </w:p>
    <w:p w14:paraId="6BFE73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征集合作单位资质要求</w:t>
      </w:r>
    </w:p>
    <w:p w14:paraId="62E34E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具有独立承担民事责任的能力，营业执照合法有效。</w:t>
      </w:r>
    </w:p>
    <w:p w14:paraId="06EE72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具有</w:t>
      </w:r>
      <w:r>
        <w:rPr>
          <w:rFonts w:hint="eastAsia"/>
          <w:sz w:val="24"/>
          <w:szCs w:val="24"/>
          <w:lang w:val="en-US" w:eastAsia="zh-CN"/>
        </w:rPr>
        <w:t>相应经营</w:t>
      </w:r>
      <w:r>
        <w:rPr>
          <w:rFonts w:hint="default"/>
          <w:sz w:val="24"/>
          <w:szCs w:val="24"/>
          <w:lang w:val="en-US" w:eastAsia="zh-CN"/>
        </w:rPr>
        <w:t>范围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相关资质证书。</w:t>
      </w:r>
    </w:p>
    <w:p w14:paraId="18AD46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未被列入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信用中国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网站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失信被执行人</w:t>
      </w:r>
      <w:r>
        <w:rPr>
          <w:rFonts w:hint="eastAsia"/>
          <w:sz w:val="24"/>
          <w:szCs w:val="24"/>
          <w:lang w:val="en-US" w:eastAsia="zh-CN"/>
        </w:rPr>
        <w:t>”、“经营（活动）异常”</w:t>
      </w:r>
      <w:r>
        <w:rPr>
          <w:rFonts w:hint="default"/>
          <w:sz w:val="24"/>
          <w:szCs w:val="24"/>
          <w:lang w:val="en-US" w:eastAsia="zh-CN"/>
        </w:rPr>
        <w:t>以及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重大税收违法</w:t>
      </w:r>
      <w:r>
        <w:rPr>
          <w:rFonts w:hint="eastAsia"/>
          <w:sz w:val="24"/>
          <w:szCs w:val="24"/>
          <w:lang w:val="en-US" w:eastAsia="zh-CN"/>
        </w:rPr>
        <w:t>失信</w:t>
      </w:r>
      <w:r>
        <w:rPr>
          <w:rFonts w:hint="default"/>
          <w:sz w:val="24"/>
          <w:szCs w:val="24"/>
          <w:lang w:val="en-US" w:eastAsia="zh-CN"/>
        </w:rPr>
        <w:t>名单</w:t>
      </w:r>
      <w:r>
        <w:rPr>
          <w:rFonts w:hint="eastAsia"/>
          <w:sz w:val="24"/>
          <w:szCs w:val="24"/>
          <w:lang w:val="en-US" w:eastAsia="zh-CN"/>
        </w:rPr>
        <w:t>”。（查询网页https://www.creditchina.gov.cn/xinxigongshi/）</w:t>
      </w:r>
    </w:p>
    <w:p w14:paraId="24ECD4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申请资料递交</w:t>
      </w:r>
    </w:p>
    <w:p w14:paraId="4472D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凡有意参加本项目且满足资质要求的单位，请于</w:t>
      </w:r>
      <w:r>
        <w:rPr>
          <w:rFonts w:hint="eastAsia"/>
          <w:sz w:val="24"/>
          <w:szCs w:val="24"/>
          <w:highlight w:val="none"/>
          <w:lang w:val="en-US" w:eastAsia="zh-CN"/>
        </w:rPr>
        <w:t>2026年7月31日</w:t>
      </w:r>
      <w:r>
        <w:rPr>
          <w:rFonts w:hint="eastAsia"/>
          <w:sz w:val="24"/>
          <w:szCs w:val="24"/>
          <w:lang w:val="en-US" w:eastAsia="zh-CN"/>
        </w:rPr>
        <w:t>17：00前将前述资质要求提及的证明材料加盖公章后以扫描件形式递交至260185006@qq.com，逾期无效。</w:t>
      </w:r>
    </w:p>
    <w:p w14:paraId="3B72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特别说明：</w:t>
      </w:r>
    </w:p>
    <w:p w14:paraId="68D35D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入库流程：公开征集→申请单位递交资料→资质审核入库→在库单位实地踏勘（按需）→参与我公司回收服务项目。</w:t>
      </w:r>
    </w:p>
    <w:p w14:paraId="6C09D9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提供伪造、虚假资料、证件的单位将取消入库资格；如发现已入库单位提供的材料与实际不符，我公司有权终止合作，并追究相应法律责任和经济责任。</w:t>
      </w:r>
    </w:p>
    <w:p w14:paraId="55E8D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三、联系方式</w:t>
      </w:r>
    </w:p>
    <w:p w14:paraId="7F63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联系人：何女士</w:t>
      </w:r>
    </w:p>
    <w:p w14:paraId="5D11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联系电话：028-85893078</w:t>
      </w:r>
    </w:p>
    <w:p w14:paraId="3B490043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43B989C4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2E4BD13B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6B0F8D16"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四川川投国际网球中心开发有限责任公司</w:t>
      </w:r>
    </w:p>
    <w:p w14:paraId="37A82948">
      <w:pPr>
        <w:wordWrap w:val="0"/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2026年7月6日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73D9B"/>
    <w:multiLevelType w:val="singleLevel"/>
    <w:tmpl w:val="ADC73D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E4D6C2"/>
    <w:multiLevelType w:val="singleLevel"/>
    <w:tmpl w:val="CBE4D6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8E9853"/>
    <w:multiLevelType w:val="singleLevel"/>
    <w:tmpl w:val="438E98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901B7"/>
    <w:rsid w:val="046901B7"/>
    <w:rsid w:val="3451677A"/>
    <w:rsid w:val="521F079E"/>
    <w:rsid w:val="56F97AE1"/>
    <w:rsid w:val="5D07381D"/>
    <w:rsid w:val="61E93CAE"/>
    <w:rsid w:val="738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486</Characters>
  <Lines>0</Lines>
  <Paragraphs>0</Paragraphs>
  <TotalTime>5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2022-08-17T05:07:00Z</dcterms:created>
  <dc:creator>Mary</dc:creator>
  <cp:lastModifiedBy>HP</cp:lastModifiedBy>
  <dcterms:modified xsi:type="dcterms:W3CDTF">2026-07-06T03:02:33Z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eyJoZGlkIjoiOTY2YWZhOWEyNmZmNGU4ZDYxOTkzMTFmODMzN2JlY2UifQ==</vt:lpwstr>
  </property>
  <property fmtid="{D5CDD505-2E9C-101B-9397-08002B2CF9AE}" pid="4" name="ICV">
    <vt:lpwstr>59C201D9D1D84A64B9194BC7ECA88434_13</vt:lpwstr>
  </property>
</Properties>
</file>