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80D27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bottom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四川川投国际网球中心网球场</w:t>
      </w:r>
    </w:p>
    <w:p w14:paraId="11C38A77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bottom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休息座椅采购项目比选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公告</w:t>
      </w:r>
    </w:p>
    <w:p w14:paraId="3741B006">
      <w:pPr>
        <w:pStyle w:val="5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6AADF2B9">
      <w:pPr>
        <w:spacing w:line="360" w:lineRule="auto"/>
        <w:ind w:firstLine="482" w:firstLineChars="200"/>
        <w:rPr>
          <w:rFonts w:hint="eastAsia" w:ascii="宋体" w:hAnsi="宋体"/>
          <w:b/>
          <w:sz w:val="24"/>
        </w:rPr>
      </w:pPr>
    </w:p>
    <w:p w14:paraId="50C2D145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一、比选条件</w:t>
      </w:r>
    </w:p>
    <w:p w14:paraId="66054BD3">
      <w:pPr>
        <w:spacing w:line="360" w:lineRule="auto"/>
        <w:ind w:firstLine="480" w:firstLineChars="200"/>
        <w:rPr>
          <w:rFonts w:ascii="宋体" w:hAnsi="宋体"/>
          <w:sz w:val="24"/>
          <w:highlight w:val="yellow"/>
        </w:rPr>
      </w:pPr>
      <w:r>
        <w:rPr>
          <w:rFonts w:hint="eastAsia" w:ascii="宋体" w:hAnsi="宋体"/>
          <w:sz w:val="24"/>
        </w:rPr>
        <w:t>四川川投国际网球中心开发有限责任公司</w:t>
      </w:r>
      <w:r>
        <w:rPr>
          <w:rFonts w:hint="eastAsia" w:ascii="宋体" w:hAnsi="宋体"/>
          <w:sz w:val="24"/>
          <w:highlight w:val="none"/>
        </w:rPr>
        <w:t>根据经营需要，拟对四川川投国际网球中心网球场休息座椅采购项目进行公开比选。</w:t>
      </w:r>
    </w:p>
    <w:p w14:paraId="079EBF60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二、项目概况与比选范围</w:t>
      </w:r>
    </w:p>
    <w:p w14:paraId="731101FC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1.项目概况: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6293"/>
      </w:tblGrid>
      <w:tr w14:paraId="7B247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202" w:type="dxa"/>
            <w:noWrap w:val="0"/>
            <w:vAlign w:val="top"/>
          </w:tcPr>
          <w:p w14:paraId="5CE31C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比选人</w:t>
            </w:r>
          </w:p>
        </w:tc>
        <w:tc>
          <w:tcPr>
            <w:tcW w:w="6293" w:type="dxa"/>
            <w:noWrap w:val="0"/>
            <w:vAlign w:val="top"/>
          </w:tcPr>
          <w:p w14:paraId="0062DB3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四川川投国际网球中心开发有限责任公司</w:t>
            </w:r>
          </w:p>
        </w:tc>
      </w:tr>
      <w:tr w14:paraId="13330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202" w:type="dxa"/>
            <w:noWrap w:val="0"/>
            <w:vAlign w:val="top"/>
          </w:tcPr>
          <w:p w14:paraId="684AD5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293" w:type="dxa"/>
            <w:noWrap w:val="0"/>
            <w:vAlign w:val="top"/>
          </w:tcPr>
          <w:p w14:paraId="221B6878">
            <w:pPr>
              <w:spacing w:line="36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四川川投国际网球中心网球场休息座椅采购项目</w:t>
            </w:r>
          </w:p>
        </w:tc>
      </w:tr>
      <w:tr w14:paraId="0CB13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202" w:type="dxa"/>
            <w:noWrap w:val="0"/>
            <w:vAlign w:val="top"/>
          </w:tcPr>
          <w:p w14:paraId="7794AAF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项目控制含税总价</w:t>
            </w:r>
          </w:p>
        </w:tc>
        <w:tc>
          <w:tcPr>
            <w:tcW w:w="6293" w:type="dxa"/>
            <w:noWrap w:val="0"/>
            <w:vAlign w:val="center"/>
          </w:tcPr>
          <w:p w14:paraId="0905960E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20万元</w:t>
            </w:r>
          </w:p>
        </w:tc>
      </w:tr>
    </w:tbl>
    <w:p w14:paraId="1233C24A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2.比选内容</w:t>
      </w:r>
    </w:p>
    <w:p w14:paraId="36DC0F6B">
      <w:pPr>
        <w:spacing w:line="360" w:lineRule="auto"/>
        <w:ind w:firstLine="600" w:firstLineChars="250"/>
        <w:rPr>
          <w:rFonts w:ascii="宋体" w:hAnsi="宋体"/>
          <w:sz w:val="24"/>
          <w:highlight w:val="yellow"/>
        </w:rPr>
      </w:pPr>
      <w:r>
        <w:rPr>
          <w:rFonts w:hint="eastAsia" w:ascii="宋体" w:hAnsi="宋体"/>
          <w:sz w:val="24"/>
          <w:highlight w:val="none"/>
        </w:rPr>
        <w:t>响应人为比选人提供四川川投国际网球中心室外1-17号场地休息椅（含遮阳棚）、风雨棚18-27号场地休息椅</w:t>
      </w:r>
      <w:r>
        <w:rPr>
          <w:rStyle w:val="12"/>
          <w:rFonts w:hint="eastAsia" w:ascii="宋体" w:hAnsi="宋体" w:eastAsia="宋体" w:cs="Times New Roman"/>
          <w:kern w:val="2"/>
          <w:sz w:val="24"/>
          <w:highlight w:val="none"/>
          <w:lang w:eastAsia="zh-CN"/>
        </w:rPr>
        <w:t>（</w:t>
      </w:r>
      <w:r>
        <w:rPr>
          <w:rStyle w:val="12"/>
          <w:rFonts w:hint="eastAsia" w:ascii="宋体" w:hAnsi="宋体" w:eastAsia="宋体" w:cs="Times New Roman"/>
          <w:kern w:val="2"/>
          <w:sz w:val="24"/>
          <w:highlight w:val="none"/>
          <w:lang w:val="en-US" w:eastAsia="zh-CN"/>
        </w:rPr>
        <w:t>不含遮阳棚）</w:t>
      </w:r>
      <w:r>
        <w:rPr>
          <w:rFonts w:hint="eastAsia" w:ascii="宋体" w:hAnsi="宋体"/>
          <w:sz w:val="24"/>
          <w:highlight w:val="none"/>
        </w:rPr>
        <w:t>。</w:t>
      </w:r>
    </w:p>
    <w:p w14:paraId="3CEB32F2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三、响应人资格要求</w:t>
      </w:r>
    </w:p>
    <w:p w14:paraId="369C4882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1.响应人具有独立法人资格，提供合法有效的营业执照、企业介绍等相关资料。</w:t>
      </w:r>
    </w:p>
    <w:p w14:paraId="7C6D5A50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2.最近两年财务状况良好，未处于财产被接管、冻结、破产状态</w:t>
      </w:r>
      <w:r>
        <w:rPr>
          <w:rFonts w:hint="eastAsia" w:ascii="宋体" w:hAnsi="宋体"/>
          <w:b/>
          <w:bCs/>
          <w:sz w:val="24"/>
        </w:rPr>
        <w:t>（提供承诺函）</w:t>
      </w:r>
      <w:r>
        <w:rPr>
          <w:rFonts w:hint="eastAsia" w:ascii="宋体" w:hAnsi="宋体"/>
          <w:sz w:val="24"/>
        </w:rPr>
        <w:t>。</w:t>
      </w:r>
    </w:p>
    <w:p w14:paraId="10E747ED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3.信誉良好，最近三年无违法违规行为，无行业处罚、惩戒等不良执业记录及不良反映</w:t>
      </w:r>
      <w:r>
        <w:rPr>
          <w:rFonts w:hint="eastAsia" w:ascii="宋体" w:hAnsi="宋体"/>
          <w:b/>
          <w:bCs/>
          <w:sz w:val="24"/>
        </w:rPr>
        <w:t>（提供承诺函）</w:t>
      </w:r>
      <w:r>
        <w:rPr>
          <w:rFonts w:hint="eastAsia" w:ascii="宋体" w:hAnsi="宋体"/>
          <w:sz w:val="24"/>
        </w:rPr>
        <w:t>。</w:t>
      </w:r>
    </w:p>
    <w:p w14:paraId="15DBAB9D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4.近三年</w:t>
      </w:r>
      <w:r>
        <w:rPr>
          <w:rFonts w:hint="eastAsia" w:ascii="宋体" w:hAnsi="宋体"/>
          <w:sz w:val="24"/>
          <w:lang w:eastAsia="zh-Hans"/>
        </w:rPr>
        <w:t>未受到过</w:t>
      </w:r>
      <w:r>
        <w:rPr>
          <w:rFonts w:hint="eastAsia" w:ascii="宋体" w:hAnsi="宋体"/>
          <w:sz w:val="24"/>
        </w:rPr>
        <w:t>行政处罚（提供</w:t>
      </w:r>
      <w:r>
        <w:rPr>
          <w:rFonts w:hint="eastAsia" w:ascii="宋体" w:hAnsi="宋体" w:cs="仿宋_GB2312"/>
          <w:b/>
          <w:sz w:val="24"/>
          <w:u w:val="single"/>
        </w:rPr>
        <w:fldChar w:fldCharType="begin"/>
      </w:r>
      <w:r>
        <w:rPr>
          <w:rFonts w:hint="eastAsia" w:ascii="宋体" w:hAnsi="宋体" w:cs="仿宋_GB2312"/>
          <w:b/>
          <w:sz w:val="24"/>
          <w:u w:val="single"/>
        </w:rPr>
        <w:instrText xml:space="preserve"> HYPERLINK "https://www.gsxt.gov.cn/index.html" </w:instrText>
      </w:r>
      <w:r>
        <w:rPr>
          <w:rFonts w:hint="eastAsia" w:ascii="宋体" w:hAnsi="宋体" w:cs="仿宋_GB2312"/>
          <w:b/>
          <w:sz w:val="24"/>
          <w:u w:val="single"/>
        </w:rPr>
        <w:fldChar w:fldCharType="separate"/>
      </w:r>
      <w:r>
        <w:rPr>
          <w:rStyle w:val="10"/>
          <w:rFonts w:hint="eastAsia" w:ascii="宋体" w:hAnsi="宋体" w:cs="仿宋_GB2312"/>
          <w:b/>
          <w:color w:val="auto"/>
          <w:sz w:val="24"/>
        </w:rPr>
        <w:t>“国家企业信用信息公示系统”</w:t>
      </w:r>
      <w:r>
        <w:rPr>
          <w:rStyle w:val="10"/>
          <w:rFonts w:hint="eastAsia" w:ascii="宋体" w:hAnsi="宋体" w:cs="宋体"/>
          <w:b/>
          <w:color w:val="auto"/>
          <w:sz w:val="24"/>
        </w:rPr>
        <w:t>https://www.gsxt.gov.cn/index.html</w:t>
      </w:r>
      <w:r>
        <w:rPr>
          <w:rFonts w:hint="eastAsia" w:ascii="宋体" w:hAnsi="宋体" w:cs="仿宋_GB2312"/>
          <w:b/>
          <w:sz w:val="24"/>
          <w:u w:val="single"/>
        </w:rPr>
        <w:fldChar w:fldCharType="end"/>
      </w:r>
      <w:r>
        <w:rPr>
          <w:rFonts w:hint="eastAsia" w:ascii="宋体" w:hAnsi="宋体" w:cs="仿宋_GB2312"/>
          <w:bCs/>
          <w:sz w:val="24"/>
        </w:rPr>
        <w:t>下载的最新企业信用信息公示</w:t>
      </w:r>
      <w:r>
        <w:rPr>
          <w:rFonts w:hint="eastAsia" w:ascii="宋体" w:hAnsi="宋体" w:cs="仿宋_GB2312"/>
          <w:b/>
          <w:sz w:val="24"/>
        </w:rPr>
        <w:t>报告或查询截图</w:t>
      </w:r>
      <w:r>
        <w:rPr>
          <w:rFonts w:hint="eastAsia" w:ascii="宋体" w:hAnsi="宋体"/>
          <w:sz w:val="24"/>
        </w:rPr>
        <w:t>）</w:t>
      </w:r>
      <w:r>
        <w:rPr>
          <w:rFonts w:ascii="宋体" w:hAnsi="宋体"/>
          <w:sz w:val="24"/>
        </w:rPr>
        <w:t>；</w:t>
      </w:r>
      <w:r>
        <w:rPr>
          <w:rFonts w:hint="eastAsia" w:ascii="宋体" w:hAnsi="宋体"/>
          <w:sz w:val="24"/>
        </w:rPr>
        <w:t>未被人民法院列为失信被执行人（</w:t>
      </w:r>
      <w:r>
        <w:rPr>
          <w:rFonts w:hint="eastAsia" w:ascii="宋体" w:hAnsi="宋体" w:cs="宋体-18030"/>
          <w:sz w:val="24"/>
        </w:rPr>
        <w:t>提供</w:t>
      </w:r>
      <w:r>
        <w:rPr>
          <w:rFonts w:hint="eastAsia" w:ascii="宋体" w:hAnsi="宋体" w:cs="宋体-18030"/>
          <w:b/>
          <w:bCs/>
          <w:sz w:val="24"/>
          <w:u w:val="single"/>
        </w:rPr>
        <w:fldChar w:fldCharType="begin"/>
      </w:r>
      <w:r>
        <w:rPr>
          <w:rFonts w:hint="eastAsia" w:ascii="宋体" w:hAnsi="宋体" w:cs="宋体-18030"/>
          <w:b/>
          <w:bCs/>
          <w:sz w:val="24"/>
          <w:u w:val="single"/>
        </w:rPr>
        <w:instrText xml:space="preserve"> HYPERLINK "http://zxgk.court.gov.cn/" </w:instrText>
      </w:r>
      <w:r>
        <w:rPr>
          <w:rFonts w:hint="eastAsia" w:ascii="宋体" w:hAnsi="宋体" w:cs="宋体-18030"/>
          <w:b/>
          <w:bCs/>
          <w:sz w:val="24"/>
          <w:u w:val="single"/>
        </w:rPr>
        <w:fldChar w:fldCharType="separate"/>
      </w:r>
      <w:r>
        <w:rPr>
          <w:rStyle w:val="10"/>
          <w:rFonts w:hint="eastAsia" w:ascii="宋体" w:hAnsi="宋体" w:cs="宋体-18030"/>
          <w:b/>
          <w:bCs/>
          <w:color w:val="auto"/>
          <w:sz w:val="24"/>
        </w:rPr>
        <w:t>“中国执行信息公开网”网站zxgk.court.gov.cn/</w:t>
      </w:r>
      <w:r>
        <w:rPr>
          <w:rFonts w:hint="eastAsia" w:ascii="宋体" w:hAnsi="宋体" w:cs="宋体-18030"/>
          <w:b/>
          <w:bCs/>
          <w:sz w:val="24"/>
          <w:u w:val="single"/>
        </w:rPr>
        <w:fldChar w:fldCharType="end"/>
      </w:r>
      <w:r>
        <w:rPr>
          <w:rFonts w:hint="eastAsia" w:ascii="宋体" w:hAnsi="宋体" w:cs="宋体-18030"/>
          <w:sz w:val="24"/>
        </w:rPr>
        <w:t>最新查询结果截图</w:t>
      </w:r>
      <w:r>
        <w:rPr>
          <w:rFonts w:hint="eastAsia" w:ascii="宋体" w:hAnsi="宋体"/>
          <w:sz w:val="24"/>
        </w:rPr>
        <w:t>）。</w:t>
      </w:r>
    </w:p>
    <w:p w14:paraId="490A46E9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5.本次比选不接受联合体投标。</w:t>
      </w:r>
    </w:p>
    <w:p w14:paraId="107CCB5C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四、比选文件的获取</w:t>
      </w:r>
    </w:p>
    <w:p w14:paraId="6A34DC59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响应人请于</w:t>
      </w:r>
      <w:r>
        <w:rPr>
          <w:rFonts w:hint="eastAsia" w:ascii="宋体" w:hAnsi="宋体" w:cs="宋体"/>
          <w:b/>
          <w:bCs/>
          <w:sz w:val="24"/>
          <w:u w:val="single"/>
        </w:rPr>
        <w:t>202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24"/>
          <w:u w:val="single"/>
        </w:rPr>
        <w:t>年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24"/>
          <w:u w:val="single"/>
        </w:rPr>
        <w:t>月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>24</w:t>
      </w:r>
      <w:r>
        <w:rPr>
          <w:rFonts w:hint="eastAsia" w:ascii="宋体" w:hAnsi="宋体" w:cs="宋体"/>
          <w:b/>
          <w:bCs/>
          <w:sz w:val="24"/>
          <w:u w:val="single"/>
        </w:rPr>
        <w:t>日至202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24"/>
          <w:u w:val="single"/>
        </w:rPr>
        <w:t>年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24"/>
          <w:u w:val="single"/>
        </w:rPr>
        <w:t>月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>30</w:t>
      </w:r>
      <w:r>
        <w:rPr>
          <w:rFonts w:hint="eastAsia" w:ascii="宋体" w:hAnsi="宋体" w:cs="宋体"/>
          <w:b/>
          <w:bCs/>
          <w:sz w:val="24"/>
          <w:u w:val="single"/>
        </w:rPr>
        <w:t>日17时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>00分</w:t>
      </w:r>
      <w:r>
        <w:rPr>
          <w:rFonts w:hint="eastAsia" w:ascii="宋体" w:hAnsi="宋体" w:cs="宋体"/>
          <w:sz w:val="24"/>
        </w:rPr>
        <w:t>（北京时间，下同），通过天府阳光采购服务平台（https://scny.tfygcgfw.com/）报名获取比选文件。</w:t>
      </w:r>
    </w:p>
    <w:p w14:paraId="58FDE5CF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五、响应文件的递交</w:t>
      </w:r>
    </w:p>
    <w:p w14:paraId="4C62DFBC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1.响应文件递交时间为</w:t>
      </w:r>
      <w:r>
        <w:rPr>
          <w:rFonts w:hint="eastAsia" w:ascii="宋体" w:hAnsi="宋体"/>
          <w:b/>
          <w:bCs/>
          <w:sz w:val="24"/>
          <w:u w:val="single"/>
        </w:rPr>
        <w:t>202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6</w:t>
      </w:r>
      <w:r>
        <w:rPr>
          <w:rFonts w:hint="eastAsia" w:ascii="宋体" w:hAnsi="宋体"/>
          <w:b/>
          <w:bCs/>
          <w:sz w:val="24"/>
          <w:u w:val="single"/>
        </w:rPr>
        <w:t>年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7</w:t>
      </w:r>
      <w:r>
        <w:rPr>
          <w:rFonts w:hint="eastAsia" w:ascii="宋体" w:hAnsi="宋体"/>
          <w:b/>
          <w:bCs/>
          <w:sz w:val="24"/>
          <w:u w:val="single"/>
        </w:rPr>
        <w:t>月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3</w:t>
      </w:r>
      <w:r>
        <w:rPr>
          <w:rFonts w:hint="eastAsia" w:ascii="宋体" w:hAnsi="宋体"/>
          <w:b/>
          <w:bCs/>
          <w:sz w:val="24"/>
          <w:u w:val="single"/>
        </w:rPr>
        <w:t>日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14</w:t>
      </w:r>
      <w:r>
        <w:rPr>
          <w:rFonts w:hint="eastAsia" w:ascii="宋体" w:hAnsi="宋体"/>
          <w:b/>
          <w:bCs/>
          <w:sz w:val="24"/>
          <w:u w:val="single"/>
        </w:rPr>
        <w:t>时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00</w:t>
      </w:r>
      <w:r>
        <w:rPr>
          <w:rFonts w:hint="eastAsia" w:ascii="宋体" w:hAnsi="宋体"/>
          <w:b/>
          <w:bCs/>
          <w:sz w:val="24"/>
          <w:u w:val="single"/>
        </w:rPr>
        <w:t>分</w:t>
      </w:r>
      <w:r>
        <w:rPr>
          <w:rFonts w:hint="eastAsia" w:ascii="宋体" w:hAnsi="宋体"/>
          <w:sz w:val="24"/>
        </w:rPr>
        <w:t>，地点为</w:t>
      </w:r>
      <w:r>
        <w:rPr>
          <w:rFonts w:hint="eastAsia" w:ascii="宋体" w:hAnsi="宋体"/>
          <w:b/>
          <w:bCs/>
          <w:sz w:val="24"/>
          <w:u w:val="single"/>
        </w:rPr>
        <w:t>成都市双流区金河路66号四川国际网球中心大会议室（ZN118）</w:t>
      </w:r>
      <w:r>
        <w:rPr>
          <w:rFonts w:hint="eastAsia" w:ascii="宋体" w:hAnsi="宋体"/>
          <w:sz w:val="24"/>
          <w:u w:val="single"/>
        </w:rPr>
        <w:t>。</w:t>
      </w:r>
    </w:p>
    <w:p w14:paraId="6A1820D4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2.逾期送达的或者未送达指定地点的响应文件，比选人不予受理。</w:t>
      </w:r>
    </w:p>
    <w:p w14:paraId="430722D1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六、比选公告发布</w:t>
      </w:r>
    </w:p>
    <w:p w14:paraId="4024B7F2">
      <w:pPr>
        <w:spacing w:line="360" w:lineRule="auto"/>
        <w:ind w:firstLine="480" w:firstLineChars="200"/>
        <w:rPr>
          <w:rFonts w:ascii="宋体" w:hAnsi="宋体"/>
          <w:szCs w:val="21"/>
        </w:rPr>
      </w:pPr>
      <w:r>
        <w:rPr>
          <w:rFonts w:hint="eastAsia" w:ascii="宋体" w:hAnsi="宋体" w:cs="宋体"/>
          <w:sz w:val="24"/>
        </w:rPr>
        <w:t>本比选公告在四川川投国际网球中心开发有限责任公司官网（</w:t>
      </w:r>
      <w:r>
        <w:rPr>
          <w:rFonts w:hint="eastAsia" w:ascii="宋体" w:hAnsi="宋体" w:cs="宋体"/>
        </w:rPr>
        <w:fldChar w:fldCharType="begin"/>
      </w:r>
      <w:r>
        <w:rPr>
          <w:rFonts w:hint="eastAsia" w:ascii="宋体" w:hAnsi="宋体" w:cs="宋体"/>
        </w:rPr>
        <w:instrText xml:space="preserve"> HYPERLINK "http://www.sciitc.com/" </w:instrText>
      </w:r>
      <w:r>
        <w:rPr>
          <w:rFonts w:hint="eastAsia" w:ascii="宋体" w:hAnsi="宋体" w:cs="宋体"/>
        </w:rPr>
        <w:fldChar w:fldCharType="separate"/>
      </w:r>
      <w:r>
        <w:rPr>
          <w:rFonts w:hint="eastAsia" w:ascii="宋体" w:hAnsi="宋体" w:cs="宋体"/>
          <w:sz w:val="24"/>
        </w:rPr>
        <w:t>http://www.sciitc.com/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>）、天府阳光采购服务平台（https://scny.tfygcgfw.com/）发布。</w:t>
      </w:r>
    </w:p>
    <w:p w14:paraId="0CA03600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七、联系方式</w:t>
      </w:r>
    </w:p>
    <w:p w14:paraId="7471ECB2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比选人：</w:t>
      </w:r>
      <w:r>
        <w:rPr>
          <w:rFonts w:hint="eastAsia" w:ascii="宋体" w:hAnsi="宋体" w:cs="宋体"/>
          <w:sz w:val="24"/>
          <w:u w:val="single"/>
        </w:rPr>
        <w:t>四川川投国际网球中心开发有限责任公司</w:t>
      </w:r>
    </w:p>
    <w:p w14:paraId="4301DAF9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地址:</w:t>
      </w:r>
      <w:r>
        <w:rPr>
          <w:rFonts w:hint="eastAsia" w:ascii="宋体" w:hAnsi="宋体" w:cs="宋体"/>
          <w:sz w:val="24"/>
          <w:u w:val="single"/>
        </w:rPr>
        <w:t xml:space="preserve"> 成都市双流区金河路66号</w:t>
      </w:r>
    </w:p>
    <w:p w14:paraId="147AB6A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联系人：何女士</w:t>
      </w:r>
      <w:bookmarkStart w:id="0" w:name="_GoBack"/>
      <w:bookmarkEnd w:id="0"/>
    </w:p>
    <w:p w14:paraId="4AA1DD2C">
      <w:pPr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电话：028-85893078</w:t>
      </w:r>
    </w:p>
    <w:p w14:paraId="3F816966">
      <w:pPr>
        <w:ind w:firstLine="480" w:firstLineChars="200"/>
        <w:rPr>
          <w:rFonts w:hint="eastAsia" w:ascii="宋体" w:hAnsi="宋体" w:cs="宋体"/>
          <w:sz w:val="24"/>
        </w:rPr>
      </w:pPr>
    </w:p>
    <w:p w14:paraId="5E05E6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lang w:eastAsia="zh-CN"/>
        </w:rPr>
      </w:pPr>
    </w:p>
    <w:p w14:paraId="730E525F">
      <w:pPr>
        <w:pStyle w:val="2"/>
        <w:rPr>
          <w:rFonts w:hint="eastAsia" w:ascii="宋体" w:hAnsi="宋体" w:eastAsia="宋体" w:cs="宋体"/>
          <w:color w:val="auto"/>
          <w:lang w:eastAsia="zh-CN"/>
        </w:rPr>
      </w:pPr>
    </w:p>
    <w:p w14:paraId="6802DBB1">
      <w:pPr>
        <w:rPr>
          <w:rFonts w:hint="eastAsia"/>
          <w:lang w:eastAsia="zh-CN"/>
        </w:rPr>
      </w:pPr>
    </w:p>
    <w:p w14:paraId="1FC09BBC">
      <w:pPr>
        <w:pStyle w:val="1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/>
          <w:color w:val="auto"/>
          <w:lang w:eastAsia="zh-CN"/>
        </w:rPr>
      </w:pPr>
    </w:p>
    <w:p w14:paraId="6D30950B">
      <w:pPr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jc w:val="right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四川川投国际网球中心开发有限责任公司</w:t>
      </w:r>
    </w:p>
    <w:p w14:paraId="77D7B942">
      <w:pPr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 xml:space="preserve">                              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202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24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2YWZhOWEyNmZmNGU4ZDYxOTkzMTFmODMzN2JlY2UifQ=="/>
    <w:docVar w:name="KSO_WPS_MARK_KEY" w:val="28102570-3888-4551-9bf2-760c943aaae8"/>
  </w:docVars>
  <w:rsids>
    <w:rsidRoot w:val="65BA4F18"/>
    <w:rsid w:val="11542DB6"/>
    <w:rsid w:val="12EA243F"/>
    <w:rsid w:val="25F8628C"/>
    <w:rsid w:val="285717B4"/>
    <w:rsid w:val="29D16A3E"/>
    <w:rsid w:val="2CE46EA1"/>
    <w:rsid w:val="2D3F457D"/>
    <w:rsid w:val="364C3692"/>
    <w:rsid w:val="37154C0A"/>
    <w:rsid w:val="39A30C17"/>
    <w:rsid w:val="3F734A18"/>
    <w:rsid w:val="42005615"/>
    <w:rsid w:val="440151F2"/>
    <w:rsid w:val="45434FF7"/>
    <w:rsid w:val="47B56720"/>
    <w:rsid w:val="4D52666A"/>
    <w:rsid w:val="4FCE076D"/>
    <w:rsid w:val="563B6FEB"/>
    <w:rsid w:val="5EA63F72"/>
    <w:rsid w:val="655B2A5B"/>
    <w:rsid w:val="65BA4F18"/>
    <w:rsid w:val="67FC7620"/>
    <w:rsid w:val="7019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4">
    <w:name w:val="index 8"/>
    <w:basedOn w:val="1"/>
    <w:next w:val="1"/>
    <w:qFormat/>
    <w:uiPriority w:val="0"/>
    <w:pPr>
      <w:ind w:left="2940"/>
      <w:jc w:val="center"/>
    </w:pPr>
  </w:style>
  <w:style w:type="paragraph" w:styleId="5">
    <w:name w:val="Body Text"/>
    <w:basedOn w:val="1"/>
    <w:next w:val="6"/>
    <w:qFormat/>
    <w:uiPriority w:val="0"/>
    <w:rPr>
      <w:rFonts w:eastAsia="仿宋_GB2312"/>
      <w:sz w:val="32"/>
    </w:rPr>
  </w:style>
  <w:style w:type="paragraph" w:styleId="6">
    <w:name w:val="Body Text First Indent"/>
    <w:basedOn w:val="5"/>
    <w:unhideWhenUsed/>
    <w:qFormat/>
    <w:uiPriority w:val="0"/>
    <w:pPr>
      <w:spacing w:line="440" w:lineRule="exact"/>
      <w:ind w:firstLine="420" w:firstLineChars="200"/>
    </w:pPr>
    <w:rPr>
      <w:szCs w:val="20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666666"/>
      <w:u w:val="none"/>
    </w:rPr>
  </w:style>
  <w:style w:type="character" w:styleId="11">
    <w:name w:val="Hyperlink"/>
    <w:unhideWhenUsed/>
    <w:qFormat/>
    <w:uiPriority w:val="99"/>
    <w:rPr>
      <w:color w:val="0563C1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paragraph" w:customStyle="1" w:styleId="13">
    <w:name w:val="标题 5（有编号）（绿盟科技）"/>
    <w:basedOn w:val="1"/>
    <w:next w:val="1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1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6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791</Words>
  <Characters>985</Characters>
  <Lines>0</Lines>
  <Paragraphs>0</Paragraphs>
  <TotalTime>0</TotalTime>
  <ScaleCrop>false</ScaleCrop>
  <LinksUpToDate>false</LinksUpToDate>
  <CharactersWithSpaces>1017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2023-12-10T10:32:00Z</dcterms:created>
  <dc:creator>Mary</dc:creator>
  <cp:lastModifiedBy>HP</cp:lastModifiedBy>
  <dcterms:modified xsi:type="dcterms:W3CDTF">2026-06-24T08:08:05Z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910FF1044EA84E428290ED07C2843D38_11</vt:lpwstr>
  </property>
  <property fmtid="{D5CDD505-2E9C-101B-9397-08002B2CF9AE}" pid="4" name="KSOTemplateDocerSaveRecord">
    <vt:lpwstr>eyJoZGlkIjoiOTY2YWZhOWEyNmZmNGU4ZDYxOTkzMTFmODMzN2JlY2UifQ==</vt:lpwstr>
  </property>
</Properties>
</file>