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keepNext w:val="0"/>
        <w:keepLines w:val="0"/>
        <w:pageBreakBefore w:val="0"/>
        <w:widowControl w:val="0"/>
        <w:kinsoku/>
        <w:wordWrap/>
        <w:overflowPunct/>
        <w:topLinePunct w:val="0"/>
        <w:autoSpaceDE/>
        <w:autoSpaceDN/>
        <w:bidi w:val="0"/>
        <w:adjustRightInd/>
        <w:snapToGrid w:val="0"/>
        <w:spacing w:after="313" w:afterLines="100" w:line="579" w:lineRule="exact"/>
        <w:ind w:left="-840" w:leftChars="-400" w:right="-840" w:rightChars="-400"/>
        <w:jc w:val="center"/>
        <w:textAlignment w:val="baseline"/>
        <w:rPr>
          <w:rFonts w:hint="eastAsia" w:eastAsia="方正小标宋简体"/>
          <w:color w:val="auto"/>
          <w:highlight w:val="none"/>
          <w:lang w:eastAsia="zh-CN"/>
        </w:rPr>
      </w:pPr>
      <w:r>
        <w:rPr>
          <w:rFonts w:hint="eastAsia" w:ascii="方正小标宋简体" w:hAnsi="方正小标宋简体" w:eastAsia="方正小标宋简体" w:cs="方正小标宋简体"/>
          <w:b/>
          <w:color w:val="auto"/>
          <w:sz w:val="44"/>
          <w:szCs w:val="44"/>
          <w:highlight w:val="none"/>
        </w:rPr>
        <w:t>中共四川川投国际网球中心开发有限责任公司党委关于集团党委巡察整改阶段进展情况的</w:t>
      </w:r>
      <w:r>
        <w:rPr>
          <w:rFonts w:hint="eastAsia" w:ascii="方正小标宋简体" w:hAnsi="方正小标宋简体" w:eastAsia="方正小标宋简体" w:cs="方正小标宋简体"/>
          <w:b/>
          <w:color w:val="auto"/>
          <w:sz w:val="44"/>
          <w:szCs w:val="44"/>
          <w:highlight w:val="none"/>
          <w:lang w:val="en-US" w:eastAsia="zh-CN"/>
        </w:rPr>
        <w:t>通报</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 w:eastAsia="仿宋_GB2312"/>
          <w:bCs/>
          <w:color w:val="auto"/>
          <w:sz w:val="32"/>
          <w:szCs w:val="32"/>
          <w:highlight w:val="none"/>
        </w:rPr>
      </w:pPr>
      <w:r>
        <w:rPr>
          <w:rFonts w:hint="eastAsia" w:ascii="仿宋_GB2312" w:hAnsi="仿宋_GB2312" w:eastAsia="仿宋_GB2312" w:cs="仿宋_GB2312"/>
          <w:color w:val="auto"/>
          <w:sz w:val="32"/>
          <w:szCs w:val="32"/>
          <w:highlight w:val="none"/>
          <w:u w:val="none"/>
        </w:rPr>
        <w:t>2021</w:t>
      </w:r>
      <w:r>
        <w:rPr>
          <w:rFonts w:hint="eastAsia" w:ascii="仿宋_GB2312" w:hAnsi="仿宋_GB2312" w:eastAsia="仿宋_GB2312" w:cs="仿宋_GB2312"/>
          <w:color w:val="auto"/>
          <w:sz w:val="32"/>
          <w:szCs w:val="32"/>
          <w:highlight w:val="none"/>
          <w:u w:val="none"/>
          <w:lang w:eastAsia="zh-CN"/>
        </w:rPr>
        <w:t>年</w:t>
      </w:r>
      <w:r>
        <w:rPr>
          <w:rFonts w:hint="eastAsia" w:ascii="仿宋_GB2312" w:hAnsi="仿宋_GB2312" w:eastAsia="仿宋_GB2312" w:cs="仿宋_GB2312"/>
          <w:color w:val="auto"/>
          <w:sz w:val="32"/>
          <w:szCs w:val="32"/>
          <w:highlight w:val="none"/>
          <w:u w:val="none"/>
          <w:lang w:val="en-US" w:eastAsia="zh-CN"/>
        </w:rPr>
        <w:t>12月2日至2022年1月3日</w:t>
      </w:r>
      <w:r>
        <w:rPr>
          <w:rFonts w:hint="eastAsia" w:ascii="仿宋_GB2312" w:hAnsi="仿宋_GB2312" w:eastAsia="仿宋_GB2312" w:cs="仿宋_GB2312"/>
          <w:color w:val="auto"/>
          <w:sz w:val="32"/>
          <w:szCs w:val="32"/>
          <w:highlight w:val="none"/>
          <w:u w:val="none"/>
        </w:rPr>
        <w:t>，</w:t>
      </w:r>
      <w:r>
        <w:rPr>
          <w:rFonts w:hint="eastAsia" w:ascii="仿宋_GB2312" w:hAnsi="仿宋" w:eastAsia="仿宋_GB2312" w:cs="Times New Roman"/>
          <w:bCs/>
          <w:color w:val="auto"/>
          <w:kern w:val="2"/>
          <w:sz w:val="32"/>
          <w:szCs w:val="32"/>
          <w:highlight w:val="none"/>
          <w:u w:val="none"/>
          <w:lang w:val="en-US" w:eastAsia="zh-CN" w:bidi="ar-SA"/>
        </w:rPr>
        <w:t>川</w:t>
      </w:r>
      <w:bookmarkStart w:id="0" w:name="_GoBack"/>
      <w:bookmarkEnd w:id="0"/>
      <w:r>
        <w:rPr>
          <w:rFonts w:hint="eastAsia" w:ascii="仿宋_GB2312" w:hAnsi="仿宋" w:eastAsia="仿宋_GB2312" w:cs="Times New Roman"/>
          <w:bCs/>
          <w:color w:val="auto"/>
          <w:kern w:val="2"/>
          <w:sz w:val="32"/>
          <w:szCs w:val="32"/>
          <w:highlight w:val="none"/>
          <w:u w:val="none"/>
          <w:lang w:val="en-US" w:eastAsia="zh-CN" w:bidi="ar-SA"/>
        </w:rPr>
        <w:t>投</w:t>
      </w:r>
      <w:r>
        <w:rPr>
          <w:rFonts w:hint="eastAsia" w:ascii="仿宋_GB2312" w:hAnsi="仿宋_GB2312" w:eastAsia="仿宋_GB2312" w:cs="仿宋_GB2312"/>
          <w:color w:val="auto"/>
          <w:sz w:val="32"/>
          <w:szCs w:val="32"/>
          <w:highlight w:val="none"/>
          <w:u w:val="none"/>
        </w:rPr>
        <w:t>集团党委第二巡察组</w:t>
      </w:r>
      <w:r>
        <w:rPr>
          <w:rFonts w:hint="eastAsia" w:ascii="仿宋_GB2312" w:hAnsi="仿宋_GB2312" w:eastAsia="仿宋_GB2312" w:cs="仿宋_GB2312"/>
          <w:color w:val="auto"/>
          <w:sz w:val="32"/>
          <w:szCs w:val="32"/>
          <w:highlight w:val="none"/>
          <w:u w:val="none"/>
          <w:lang w:eastAsia="zh-CN"/>
        </w:rPr>
        <w:t>对</w:t>
      </w:r>
      <w:r>
        <w:rPr>
          <w:rFonts w:hint="eastAsia" w:ascii="仿宋_GB2312" w:hAnsi="仿宋" w:eastAsia="仿宋_GB2312" w:cs="Times New Roman"/>
          <w:bCs/>
          <w:color w:val="auto"/>
          <w:kern w:val="2"/>
          <w:sz w:val="32"/>
          <w:szCs w:val="32"/>
          <w:highlight w:val="none"/>
          <w:u w:val="none"/>
          <w:lang w:val="en-US" w:eastAsia="zh-CN" w:bidi="ar-SA"/>
        </w:rPr>
        <w:t>川投国网公司党委开展了集中巡察。</w:t>
      </w:r>
      <w:r>
        <w:rPr>
          <w:rFonts w:hint="eastAsia" w:ascii="仿宋_GB2312" w:hAnsi="仿宋" w:eastAsia="仿宋_GB2312"/>
          <w:bCs/>
          <w:color w:val="auto"/>
          <w:sz w:val="32"/>
          <w:szCs w:val="32"/>
          <w:highlight w:val="none"/>
        </w:rPr>
        <w:t>2022年3月18日</w:t>
      </w:r>
      <w:r>
        <w:rPr>
          <w:rFonts w:hint="eastAsia" w:ascii="仿宋_GB2312" w:hAnsi="仿宋" w:eastAsia="仿宋_GB2312"/>
          <w:bCs/>
          <w:color w:val="auto"/>
          <w:sz w:val="32"/>
          <w:szCs w:val="32"/>
          <w:highlight w:val="none"/>
          <w:lang w:eastAsia="zh-CN"/>
        </w:rPr>
        <w:t>，</w:t>
      </w:r>
      <w:r>
        <w:rPr>
          <w:rFonts w:hint="eastAsia" w:ascii="仿宋_GB2312" w:hAnsi="仿宋" w:eastAsia="仿宋_GB2312"/>
          <w:bCs/>
          <w:color w:val="auto"/>
          <w:sz w:val="32"/>
          <w:szCs w:val="32"/>
          <w:highlight w:val="none"/>
          <w:lang w:val="en-US" w:eastAsia="zh-CN"/>
        </w:rPr>
        <w:t>川投</w:t>
      </w:r>
      <w:r>
        <w:rPr>
          <w:rFonts w:hint="eastAsia" w:ascii="仿宋_GB2312" w:hAnsi="仿宋_GB2312" w:eastAsia="仿宋_GB2312" w:cs="仿宋_GB2312"/>
          <w:color w:val="auto"/>
          <w:sz w:val="32"/>
          <w:szCs w:val="32"/>
          <w:highlight w:val="none"/>
          <w:u w:val="none"/>
        </w:rPr>
        <w:t>集团党委第二</w:t>
      </w:r>
      <w:r>
        <w:rPr>
          <w:rFonts w:hint="eastAsia" w:ascii="仿宋_GB2312" w:hAnsi="仿宋" w:eastAsia="仿宋_GB2312"/>
          <w:bCs/>
          <w:color w:val="auto"/>
          <w:sz w:val="32"/>
          <w:szCs w:val="32"/>
          <w:highlight w:val="none"/>
        </w:rPr>
        <w:t>巡</w:t>
      </w:r>
      <w:r>
        <w:rPr>
          <w:rFonts w:hint="eastAsia" w:ascii="仿宋_GB2312" w:hAnsi="仿宋_GB2312" w:eastAsia="仿宋_GB2312" w:cs="仿宋_GB2312"/>
          <w:color w:val="auto"/>
          <w:sz w:val="32"/>
          <w:szCs w:val="32"/>
          <w:highlight w:val="none"/>
        </w:rPr>
        <w:t>察</w:t>
      </w:r>
      <w:r>
        <w:rPr>
          <w:rFonts w:hint="eastAsia" w:ascii="仿宋_GB2312" w:hAnsi="仿宋" w:eastAsia="仿宋_GB2312"/>
          <w:bCs/>
          <w:color w:val="auto"/>
          <w:sz w:val="32"/>
          <w:szCs w:val="32"/>
          <w:highlight w:val="none"/>
        </w:rPr>
        <w:t>组向川投国网</w:t>
      </w:r>
      <w:r>
        <w:rPr>
          <w:rFonts w:hint="eastAsia" w:ascii="仿宋_GB2312" w:hAnsi="仿宋" w:eastAsia="仿宋_GB2312"/>
          <w:bCs/>
          <w:color w:val="auto"/>
          <w:sz w:val="32"/>
          <w:szCs w:val="32"/>
          <w:highlight w:val="none"/>
          <w:lang w:val="en-US" w:eastAsia="zh-CN"/>
        </w:rPr>
        <w:t>公司</w:t>
      </w:r>
      <w:r>
        <w:rPr>
          <w:rFonts w:hint="eastAsia" w:ascii="仿宋_GB2312" w:hAnsi="仿宋" w:eastAsia="仿宋_GB2312"/>
          <w:bCs/>
          <w:color w:val="auto"/>
          <w:sz w:val="32"/>
          <w:szCs w:val="32"/>
          <w:highlight w:val="none"/>
        </w:rPr>
        <w:t>党委反馈了巡</w:t>
      </w:r>
      <w:r>
        <w:rPr>
          <w:rFonts w:hint="eastAsia" w:ascii="仿宋_GB2312" w:hAnsi="仿宋_GB2312" w:eastAsia="仿宋_GB2312" w:cs="仿宋_GB2312"/>
          <w:color w:val="auto"/>
          <w:sz w:val="32"/>
          <w:szCs w:val="32"/>
          <w:highlight w:val="none"/>
        </w:rPr>
        <w:t>察</w:t>
      </w:r>
      <w:r>
        <w:rPr>
          <w:rFonts w:hint="eastAsia" w:ascii="仿宋_GB2312" w:hAnsi="仿宋" w:eastAsia="仿宋_GB2312"/>
          <w:bCs/>
          <w:color w:val="auto"/>
          <w:sz w:val="32"/>
          <w:szCs w:val="32"/>
          <w:highlight w:val="none"/>
        </w:rPr>
        <w:t>意见。按照</w:t>
      </w:r>
      <w:r>
        <w:rPr>
          <w:rFonts w:hint="eastAsia" w:ascii="仿宋_GB2312" w:hAnsi="仿宋" w:eastAsia="仿宋_GB2312"/>
          <w:bCs/>
          <w:color w:val="auto"/>
          <w:sz w:val="32"/>
          <w:szCs w:val="32"/>
          <w:highlight w:val="none"/>
          <w:lang w:val="en-US" w:eastAsia="zh-CN"/>
        </w:rPr>
        <w:t>信息</w:t>
      </w:r>
      <w:r>
        <w:rPr>
          <w:rFonts w:hint="eastAsia" w:ascii="仿宋_GB2312" w:hAnsi="仿宋" w:eastAsia="仿宋_GB2312"/>
          <w:bCs/>
          <w:color w:val="auto"/>
          <w:sz w:val="32"/>
          <w:szCs w:val="32"/>
          <w:highlight w:val="none"/>
        </w:rPr>
        <w:t>公开原则和巡</w:t>
      </w:r>
      <w:r>
        <w:rPr>
          <w:rFonts w:hint="eastAsia" w:ascii="仿宋_GB2312" w:hAnsi="仿宋_GB2312" w:eastAsia="仿宋_GB2312" w:cs="仿宋_GB2312"/>
          <w:color w:val="auto"/>
          <w:sz w:val="32"/>
          <w:szCs w:val="32"/>
          <w:highlight w:val="none"/>
        </w:rPr>
        <w:t>察</w:t>
      </w:r>
      <w:r>
        <w:rPr>
          <w:rFonts w:hint="eastAsia" w:ascii="仿宋_GB2312" w:hAnsi="仿宋" w:eastAsia="仿宋_GB2312"/>
          <w:bCs/>
          <w:color w:val="auto"/>
          <w:sz w:val="32"/>
          <w:szCs w:val="32"/>
          <w:highlight w:val="none"/>
        </w:rPr>
        <w:t>工作有关要求，现将巡</w:t>
      </w:r>
      <w:r>
        <w:rPr>
          <w:rFonts w:hint="eastAsia" w:ascii="仿宋_GB2312" w:hAnsi="仿宋_GB2312" w:eastAsia="仿宋_GB2312" w:cs="仿宋_GB2312"/>
          <w:color w:val="auto"/>
          <w:sz w:val="32"/>
          <w:szCs w:val="32"/>
          <w:highlight w:val="none"/>
        </w:rPr>
        <w:t>察</w:t>
      </w:r>
      <w:r>
        <w:rPr>
          <w:rFonts w:hint="eastAsia" w:ascii="仿宋_GB2312" w:hAnsi="仿宋" w:eastAsia="仿宋_GB2312"/>
          <w:bCs/>
          <w:color w:val="auto"/>
          <w:sz w:val="32"/>
          <w:szCs w:val="32"/>
          <w:highlight w:val="none"/>
        </w:rPr>
        <w:t>整改情况予以公布。</w:t>
      </w:r>
    </w:p>
    <w:p>
      <w:pPr>
        <w:keepNext w:val="0"/>
        <w:keepLines w:val="0"/>
        <w:pageBreakBefore w:val="0"/>
        <w:widowControl w:val="0"/>
        <w:numPr>
          <w:ilvl w:val="0"/>
          <w:numId w:val="1"/>
        </w:numPr>
        <w:kinsoku/>
        <w:wordWrap/>
        <w:overflowPunct/>
        <w:topLinePunct w:val="0"/>
        <w:autoSpaceDE/>
        <w:autoSpaceDN/>
        <w:bidi w:val="0"/>
        <w:adjustRightInd/>
        <w:snapToGrid/>
        <w:spacing w:line="579" w:lineRule="exact"/>
        <w:ind w:firstLine="643" w:firstLineChars="200"/>
        <w:textAlignment w:val="auto"/>
        <w:rPr>
          <w:rFonts w:hint="eastAsia" w:ascii="黑体" w:hAnsi="黑体" w:eastAsia="黑体" w:cs="黑体"/>
          <w:b/>
          <w:bCs/>
          <w:color w:val="auto"/>
          <w:kern w:val="0"/>
          <w:sz w:val="32"/>
          <w:szCs w:val="32"/>
          <w:highlight w:val="none"/>
          <w:lang w:val="en-US" w:eastAsia="zh-CN" w:bidi="ar-SA"/>
        </w:rPr>
      </w:pPr>
      <w:r>
        <w:rPr>
          <w:rFonts w:hint="eastAsia" w:ascii="黑体" w:hAnsi="黑体" w:eastAsia="黑体" w:cs="黑体"/>
          <w:b/>
          <w:bCs/>
          <w:color w:val="auto"/>
          <w:kern w:val="0"/>
          <w:sz w:val="32"/>
          <w:szCs w:val="32"/>
          <w:highlight w:val="none"/>
          <w:lang w:val="en-US" w:eastAsia="zh-CN" w:bidi="ar-SA"/>
        </w:rPr>
        <w:t>提高站位，</w:t>
      </w:r>
      <w:r>
        <w:rPr>
          <w:rFonts w:hint="eastAsia" w:ascii="黑体" w:hAnsi="黑体" w:eastAsia="黑体" w:cs="黑体"/>
          <w:color w:val="auto"/>
          <w:kern w:val="2"/>
          <w:sz w:val="32"/>
          <w:szCs w:val="32"/>
          <w:highlight w:val="none"/>
          <w:u w:val="none"/>
          <w:lang w:val="en-US" w:eastAsia="zh-CN" w:bidi="ar-SA"/>
        </w:rPr>
        <w:t>坚决压实</w:t>
      </w:r>
      <w:r>
        <w:rPr>
          <w:rFonts w:hint="eastAsia" w:ascii="黑体" w:hAnsi="黑体" w:eastAsia="黑体" w:cs="黑体"/>
          <w:b/>
          <w:bCs/>
          <w:color w:val="auto"/>
          <w:kern w:val="0"/>
          <w:sz w:val="32"/>
          <w:szCs w:val="32"/>
          <w:highlight w:val="none"/>
          <w:lang w:val="en-US" w:eastAsia="zh-CN" w:bidi="ar-SA"/>
        </w:rPr>
        <w:t>责任，确保巡察整改工作取得实效</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firstLine="643" w:firstLineChars="200"/>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kern w:val="0"/>
          <w:sz w:val="32"/>
          <w:szCs w:val="32"/>
          <w:highlight w:val="none"/>
          <w:lang w:val="en-US" w:eastAsia="zh-CN" w:bidi="ar-SA"/>
        </w:rPr>
        <w:t>（一）</w:t>
      </w:r>
      <w:r>
        <w:rPr>
          <w:rFonts w:hint="eastAsia" w:ascii="仿宋_GB2312" w:hAnsi="仿宋_GB2312" w:eastAsia="仿宋_GB2312" w:cs="仿宋_GB2312"/>
          <w:b/>
          <w:bCs/>
          <w:color w:val="auto"/>
          <w:sz w:val="32"/>
          <w:szCs w:val="32"/>
          <w:highlight w:val="none"/>
        </w:rPr>
        <w:t>提高政治站位，坚定整改决心。</w:t>
      </w:r>
    </w:p>
    <w:p>
      <w:pPr>
        <w:keepNext w:val="0"/>
        <w:keepLines w:val="0"/>
        <w:pageBreakBefore w:val="0"/>
        <w:widowControl w:val="0"/>
        <w:kinsoku/>
        <w:wordWrap/>
        <w:overflowPunct/>
        <w:topLinePunct w:val="0"/>
        <w:autoSpaceDE/>
        <w:autoSpaceDN/>
        <w:bidi w:val="0"/>
        <w:adjustRightInd/>
        <w:snapToGrid w:val="0"/>
        <w:spacing w:line="579" w:lineRule="exact"/>
        <w:ind w:firstLine="640" w:firstLineChars="200"/>
        <w:textAlignment w:val="baseline"/>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rPr>
        <w:t>川投国网公司</w:t>
      </w:r>
      <w:r>
        <w:rPr>
          <w:rFonts w:hint="eastAsia" w:ascii="仿宋_GB2312" w:hAnsi="仿宋_GB2312" w:eastAsia="仿宋_GB2312" w:cs="仿宋_GB2312"/>
          <w:color w:val="auto"/>
          <w:sz w:val="32"/>
          <w:szCs w:val="32"/>
          <w:highlight w:val="none"/>
          <w:lang w:eastAsia="zh-CN"/>
        </w:rPr>
        <w:t>党委</w:t>
      </w:r>
      <w:r>
        <w:rPr>
          <w:rFonts w:hint="eastAsia" w:ascii="仿宋_GB2312" w:hAnsi="仿宋_GB2312" w:eastAsia="仿宋_GB2312" w:cs="仿宋_GB2312"/>
          <w:bCs/>
          <w:color w:val="auto"/>
          <w:sz w:val="32"/>
          <w:szCs w:val="32"/>
          <w:highlight w:val="none"/>
        </w:rPr>
        <w:t>自</w:t>
      </w:r>
      <w:r>
        <w:rPr>
          <w:rFonts w:hint="eastAsia" w:ascii="仿宋_GB2312" w:hAnsi="仿宋_GB2312" w:eastAsia="仿宋_GB2312" w:cs="仿宋_GB2312"/>
          <w:bCs/>
          <w:color w:val="auto"/>
          <w:sz w:val="32"/>
          <w:szCs w:val="32"/>
          <w:highlight w:val="none"/>
          <w:lang w:val="en-US" w:eastAsia="zh-CN"/>
        </w:rPr>
        <w:t>3月18日</w:t>
      </w:r>
      <w:r>
        <w:rPr>
          <w:rFonts w:hint="eastAsia" w:ascii="仿宋_GB2312" w:hAnsi="仿宋_GB2312" w:eastAsia="仿宋_GB2312" w:cs="仿宋_GB2312"/>
          <w:bCs/>
          <w:color w:val="auto"/>
          <w:sz w:val="32"/>
          <w:szCs w:val="32"/>
          <w:highlight w:val="none"/>
        </w:rPr>
        <w:t>接受</w:t>
      </w:r>
      <w:r>
        <w:rPr>
          <w:rFonts w:hint="eastAsia" w:ascii="仿宋_GB2312" w:hAnsi="仿宋_GB2312" w:eastAsia="仿宋_GB2312" w:cs="仿宋_GB2312"/>
          <w:bCs/>
          <w:color w:val="auto"/>
          <w:sz w:val="32"/>
          <w:szCs w:val="32"/>
          <w:highlight w:val="none"/>
          <w:lang w:eastAsia="zh-CN"/>
        </w:rPr>
        <w:t>集团公司党委</w:t>
      </w:r>
      <w:r>
        <w:rPr>
          <w:rFonts w:hint="eastAsia" w:ascii="仿宋_GB2312" w:hAnsi="仿宋_GB2312" w:eastAsia="仿宋_GB2312" w:cs="仿宋_GB2312"/>
          <w:bCs/>
          <w:color w:val="auto"/>
          <w:sz w:val="32"/>
          <w:szCs w:val="32"/>
          <w:highlight w:val="none"/>
        </w:rPr>
        <w:t>巡察反馈</w:t>
      </w:r>
      <w:r>
        <w:rPr>
          <w:rFonts w:hint="eastAsia" w:ascii="仿宋_GB2312" w:hAnsi="仿宋_GB2312" w:eastAsia="仿宋_GB2312" w:cs="仿宋_GB2312"/>
          <w:bCs/>
          <w:color w:val="auto"/>
          <w:sz w:val="32"/>
          <w:szCs w:val="32"/>
          <w:highlight w:val="none"/>
          <w:lang w:eastAsia="zh-CN"/>
        </w:rPr>
        <w:t>的</w:t>
      </w:r>
      <w:r>
        <w:rPr>
          <w:rFonts w:hint="eastAsia" w:ascii="仿宋_GB2312" w:hAnsi="仿宋_GB2312" w:eastAsia="仿宋_GB2312" w:cs="仿宋_GB2312"/>
          <w:bCs/>
          <w:color w:val="auto"/>
          <w:sz w:val="32"/>
          <w:szCs w:val="32"/>
          <w:highlight w:val="none"/>
        </w:rPr>
        <w:t>意见后，</w:t>
      </w:r>
      <w:r>
        <w:rPr>
          <w:rFonts w:hint="eastAsia" w:ascii="仿宋_GB2312" w:hAnsi="仿宋_GB2312" w:eastAsia="仿宋_GB2312" w:cs="仿宋_GB2312"/>
          <w:bCs/>
          <w:color w:val="auto"/>
          <w:sz w:val="32"/>
          <w:szCs w:val="32"/>
          <w:highlight w:val="none"/>
          <w:u w:val="none"/>
          <w:lang w:eastAsia="zh-CN"/>
        </w:rPr>
        <w:t>在</w:t>
      </w:r>
      <w:r>
        <w:rPr>
          <w:rFonts w:hint="eastAsia" w:ascii="仿宋_GB2312" w:hAnsi="仿宋_GB2312" w:eastAsia="仿宋_GB2312" w:cs="仿宋_GB2312"/>
          <w:bCs/>
          <w:color w:val="auto"/>
          <w:sz w:val="32"/>
          <w:szCs w:val="32"/>
          <w:highlight w:val="none"/>
          <w:u w:val="none"/>
          <w:lang w:val="en-US" w:eastAsia="zh-CN"/>
        </w:rPr>
        <w:t>川投</w:t>
      </w:r>
      <w:r>
        <w:rPr>
          <w:rFonts w:hint="eastAsia" w:ascii="仿宋_GB2312" w:hAnsi="仿宋_GB2312" w:eastAsia="仿宋_GB2312" w:cs="仿宋_GB2312"/>
          <w:bCs/>
          <w:color w:val="auto"/>
          <w:sz w:val="32"/>
          <w:szCs w:val="32"/>
          <w:highlight w:val="none"/>
          <w:u w:val="none"/>
          <w:lang w:eastAsia="zh-CN"/>
        </w:rPr>
        <w:t>集团党委</w:t>
      </w:r>
      <w:r>
        <w:rPr>
          <w:rFonts w:hint="eastAsia" w:ascii="仿宋_GB2312" w:hAnsi="仿宋_GB2312" w:eastAsia="仿宋_GB2312" w:cs="仿宋_GB2312"/>
          <w:bCs/>
          <w:color w:val="auto"/>
          <w:sz w:val="32"/>
          <w:szCs w:val="32"/>
          <w:highlight w:val="none"/>
          <w:u w:val="none"/>
          <w:lang w:val="en-US" w:eastAsia="zh-CN"/>
        </w:rPr>
        <w:t>巡察办、</w:t>
      </w:r>
      <w:r>
        <w:rPr>
          <w:rFonts w:hint="eastAsia" w:ascii="仿宋_GB2312" w:hAnsi="仿宋_GB2312" w:eastAsia="仿宋_GB2312" w:cs="仿宋_GB2312"/>
          <w:bCs/>
          <w:color w:val="auto"/>
          <w:sz w:val="32"/>
          <w:szCs w:val="32"/>
          <w:highlight w:val="none"/>
          <w:u w:val="none"/>
          <w:lang w:eastAsia="zh-CN"/>
        </w:rPr>
        <w:t>第二巡察组领导和同志们的精心指导下，</w:t>
      </w:r>
      <w:r>
        <w:rPr>
          <w:rFonts w:hint="eastAsia" w:ascii="仿宋_GB2312" w:hAnsi="仿宋_GB2312" w:eastAsia="仿宋_GB2312" w:cs="仿宋_GB2312"/>
          <w:bCs/>
          <w:color w:val="auto"/>
          <w:sz w:val="32"/>
          <w:szCs w:val="32"/>
          <w:highlight w:val="none"/>
          <w:u w:val="none"/>
          <w:lang w:val="en-US" w:eastAsia="zh-CN"/>
        </w:rPr>
        <w:t>公司党委</w:t>
      </w:r>
      <w:r>
        <w:rPr>
          <w:rFonts w:hint="eastAsia" w:ascii="仿宋_GB2312" w:hAnsi="仿宋" w:eastAsia="仿宋_GB2312" w:cs="Arial"/>
          <w:color w:val="auto"/>
          <w:kern w:val="0"/>
          <w:sz w:val="32"/>
          <w:szCs w:val="32"/>
          <w:highlight w:val="none"/>
          <w:u w:val="none"/>
          <w:lang w:val="en-US" w:eastAsia="zh-CN"/>
        </w:rPr>
        <w:t>先后召开了18次党委会、整改工作专题会、推进会和专班工作会等会议研究布置巡察整改具体工作。</w:t>
      </w:r>
    </w:p>
    <w:p>
      <w:pPr>
        <w:keepNext w:val="0"/>
        <w:keepLines w:val="0"/>
        <w:pageBreakBefore w:val="0"/>
        <w:widowControl w:val="0"/>
        <w:numPr>
          <w:ilvl w:val="0"/>
          <w:numId w:val="2"/>
        </w:numPr>
        <w:kinsoku/>
        <w:wordWrap/>
        <w:overflowPunct/>
        <w:topLinePunct w:val="0"/>
        <w:autoSpaceDE/>
        <w:autoSpaceDN/>
        <w:bidi w:val="0"/>
        <w:adjustRightInd/>
        <w:snapToGrid w:val="0"/>
        <w:spacing w:line="579" w:lineRule="exact"/>
        <w:ind w:firstLine="643" w:firstLineChars="200"/>
        <w:textAlignment w:val="baseline"/>
        <w:rPr>
          <w:rFonts w:hint="eastAsia" w:ascii="仿宋_GB2312" w:hAnsi="仿宋_GB2312" w:eastAsia="仿宋_GB2312" w:cs="仿宋_GB2312"/>
          <w:b/>
          <w:bCs/>
          <w:color w:val="auto"/>
          <w:sz w:val="32"/>
          <w:szCs w:val="32"/>
          <w:highlight w:val="none"/>
          <w:lang w:eastAsia="zh-CN"/>
        </w:rPr>
      </w:pPr>
      <w:r>
        <w:rPr>
          <w:rFonts w:hint="eastAsia" w:ascii="仿宋_GB2312" w:hAnsi="仿宋_GB2312" w:eastAsia="仿宋_GB2312" w:cs="仿宋_GB2312"/>
          <w:b/>
          <w:bCs/>
          <w:color w:val="auto"/>
          <w:sz w:val="32"/>
          <w:szCs w:val="32"/>
          <w:highlight w:val="none"/>
        </w:rPr>
        <w:t>加强组织领导，明确整改责任</w:t>
      </w:r>
      <w:r>
        <w:rPr>
          <w:rFonts w:hint="eastAsia" w:ascii="仿宋_GB2312" w:hAnsi="仿宋_GB2312" w:eastAsia="仿宋_GB2312" w:cs="仿宋_GB2312"/>
          <w:b/>
          <w:bCs/>
          <w:color w:val="auto"/>
          <w:sz w:val="32"/>
          <w:szCs w:val="32"/>
          <w:highlight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val="0"/>
        <w:spacing w:line="579" w:lineRule="exact"/>
        <w:ind w:firstLine="640" w:firstLineChars="200"/>
        <w:textAlignment w:val="baseline"/>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2022年</w:t>
      </w:r>
      <w:r>
        <w:rPr>
          <w:rFonts w:hint="eastAsia" w:ascii="仿宋_GB2312" w:hAnsi="仿宋_GB2312" w:eastAsia="仿宋_GB2312" w:cs="仿宋_GB2312"/>
          <w:color w:val="auto"/>
          <w:sz w:val="32"/>
          <w:szCs w:val="32"/>
          <w:highlight w:val="none"/>
        </w:rPr>
        <w:t>3月23日、6月7日召开川投国网公司</w:t>
      </w:r>
      <w:r>
        <w:rPr>
          <w:rFonts w:hint="eastAsia" w:ascii="仿宋_GB2312" w:hAnsi="仿宋_GB2312" w:eastAsia="仿宋_GB2312" w:cs="仿宋_GB2312"/>
          <w:color w:val="auto"/>
          <w:sz w:val="32"/>
          <w:szCs w:val="32"/>
          <w:highlight w:val="none"/>
          <w:lang w:eastAsia="zh-CN"/>
        </w:rPr>
        <w:t>党委</w:t>
      </w:r>
      <w:r>
        <w:rPr>
          <w:rFonts w:hint="eastAsia" w:ascii="仿宋_GB2312" w:hAnsi="仿宋_GB2312" w:eastAsia="仿宋_GB2312" w:cs="仿宋_GB2312"/>
          <w:color w:val="auto"/>
          <w:sz w:val="32"/>
          <w:szCs w:val="32"/>
          <w:highlight w:val="none"/>
        </w:rPr>
        <w:t>专题会，成立了</w:t>
      </w:r>
      <w:r>
        <w:rPr>
          <w:rFonts w:hint="eastAsia" w:ascii="仿宋_GB2312" w:hAnsi="仿宋_GB2312" w:eastAsia="仿宋_GB2312" w:cs="仿宋_GB2312"/>
          <w:color w:val="auto"/>
          <w:sz w:val="32"/>
          <w:szCs w:val="32"/>
          <w:highlight w:val="none"/>
          <w:lang w:eastAsia="zh-CN"/>
        </w:rPr>
        <w:t>巡察</w:t>
      </w:r>
      <w:r>
        <w:rPr>
          <w:rFonts w:hint="eastAsia" w:ascii="仿宋_GB2312" w:hAnsi="仿宋_GB2312" w:eastAsia="仿宋_GB2312" w:cs="仿宋_GB2312"/>
          <w:color w:val="auto"/>
          <w:sz w:val="32"/>
          <w:szCs w:val="32"/>
          <w:highlight w:val="none"/>
        </w:rPr>
        <w:t>整改领导机构和工作</w:t>
      </w:r>
      <w:r>
        <w:rPr>
          <w:rFonts w:hint="eastAsia" w:ascii="仿宋_GB2312" w:hAnsi="仿宋_GB2312" w:eastAsia="仿宋_GB2312" w:cs="仿宋_GB2312"/>
          <w:color w:val="auto"/>
          <w:sz w:val="32"/>
          <w:szCs w:val="32"/>
          <w:highlight w:val="none"/>
          <w:lang w:eastAsia="zh-CN"/>
        </w:rPr>
        <w:t>小组</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eastAsia="zh-CN"/>
        </w:rPr>
        <w:t>由公司</w:t>
      </w:r>
      <w:r>
        <w:rPr>
          <w:rFonts w:hint="eastAsia" w:ascii="仿宋_GB2312" w:hAnsi="仿宋_GB2312" w:eastAsia="仿宋_GB2312" w:cs="仿宋_GB2312"/>
          <w:color w:val="auto"/>
          <w:sz w:val="32"/>
          <w:szCs w:val="32"/>
          <w:highlight w:val="none"/>
        </w:rPr>
        <w:t>党委书记主动担起“第一责任人”责任，</w:t>
      </w:r>
      <w:r>
        <w:rPr>
          <w:rFonts w:hint="eastAsia" w:ascii="仿宋_GB2312" w:hAnsi="仿宋_GB2312" w:eastAsia="仿宋_GB2312" w:cs="仿宋_GB2312"/>
          <w:color w:val="auto"/>
          <w:sz w:val="32"/>
          <w:szCs w:val="32"/>
          <w:highlight w:val="none"/>
          <w:lang w:eastAsia="zh-CN"/>
        </w:rPr>
        <w:t>党委委员、</w:t>
      </w:r>
      <w:r>
        <w:rPr>
          <w:rFonts w:hint="eastAsia" w:ascii="仿宋_GB2312" w:hAnsi="仿宋_GB2312" w:eastAsia="仿宋_GB2312" w:cs="仿宋_GB2312"/>
          <w:color w:val="auto"/>
          <w:sz w:val="32"/>
          <w:szCs w:val="32"/>
          <w:highlight w:val="none"/>
        </w:rPr>
        <w:t>班子成员积极落实“一岗双责”，</w:t>
      </w:r>
      <w:r>
        <w:rPr>
          <w:rFonts w:hint="eastAsia" w:ascii="仿宋_GB2312" w:hAnsi="仿宋_GB2312" w:eastAsia="仿宋_GB2312" w:cs="仿宋_GB2312"/>
          <w:color w:val="auto"/>
          <w:sz w:val="32"/>
          <w:szCs w:val="32"/>
          <w:highlight w:val="none"/>
          <w:lang w:eastAsia="zh-CN"/>
        </w:rPr>
        <w:t>主动</w:t>
      </w:r>
      <w:r>
        <w:rPr>
          <w:rFonts w:hint="eastAsia" w:ascii="仿宋_GB2312" w:hAnsi="仿宋_GB2312" w:eastAsia="仿宋_GB2312" w:cs="仿宋_GB2312"/>
          <w:color w:val="auto"/>
          <w:sz w:val="32"/>
          <w:szCs w:val="32"/>
          <w:highlight w:val="none"/>
        </w:rPr>
        <w:t>认领整改责任田，以上率下亲自抓。</w:t>
      </w:r>
      <w:r>
        <w:rPr>
          <w:rFonts w:hint="eastAsia" w:ascii="仿宋_GB2312" w:hAnsi="仿宋_GB2312" w:eastAsia="仿宋_GB2312" w:cs="仿宋_GB2312"/>
          <w:color w:val="auto"/>
          <w:sz w:val="32"/>
          <w:szCs w:val="32"/>
          <w:highlight w:val="none"/>
          <w:lang w:val="en-US" w:eastAsia="zh-CN"/>
        </w:rPr>
        <w:t>2022年</w:t>
      </w:r>
      <w:r>
        <w:rPr>
          <w:rFonts w:hint="eastAsia" w:ascii="仿宋_GB2312" w:hAnsi="仿宋_GB2312" w:eastAsia="仿宋_GB2312" w:cs="仿宋_GB2312"/>
          <w:color w:val="auto"/>
          <w:sz w:val="32"/>
          <w:szCs w:val="32"/>
          <w:highlight w:val="none"/>
        </w:rPr>
        <w:t>7月22日，根据阶段性整改工作具体情况，又成立巡察整改专班工作组，具体牵头推进巡察整改各项工作内容，并对巡察整改工作再部署</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再要求，确保</w:t>
      </w:r>
      <w:r>
        <w:rPr>
          <w:rFonts w:hint="eastAsia" w:ascii="仿宋_GB2312" w:hAnsi="仿宋_GB2312" w:eastAsia="仿宋_GB2312" w:cs="仿宋_GB2312"/>
          <w:color w:val="auto"/>
          <w:sz w:val="32"/>
          <w:szCs w:val="32"/>
          <w:highlight w:val="none"/>
          <w:lang w:eastAsia="zh-CN"/>
        </w:rPr>
        <w:t>整改</w:t>
      </w:r>
      <w:r>
        <w:rPr>
          <w:rFonts w:hint="eastAsia" w:ascii="仿宋_GB2312" w:hAnsi="仿宋_GB2312" w:eastAsia="仿宋_GB2312" w:cs="仿宋_GB2312"/>
          <w:color w:val="auto"/>
          <w:sz w:val="32"/>
          <w:szCs w:val="32"/>
          <w:highlight w:val="none"/>
        </w:rPr>
        <w:t>工作扎实高效落实。</w:t>
      </w:r>
      <w:r>
        <w:rPr>
          <w:rFonts w:hint="eastAsia" w:ascii="仿宋_GB2312" w:hAnsi="仿宋_GB2312" w:eastAsia="仿宋_GB2312" w:cs="仿宋_GB2312"/>
          <w:color w:val="auto"/>
          <w:sz w:val="32"/>
          <w:szCs w:val="32"/>
          <w:highlight w:val="none"/>
          <w:lang w:eastAsia="zh-CN"/>
        </w:rPr>
        <w:t>公司</w:t>
      </w:r>
      <w:r>
        <w:rPr>
          <w:rFonts w:hint="eastAsia" w:ascii="仿宋_GB2312" w:hAnsi="仿宋_GB2312" w:eastAsia="仿宋_GB2312" w:cs="仿宋_GB2312"/>
          <w:color w:val="auto"/>
          <w:sz w:val="32"/>
          <w:szCs w:val="32"/>
          <w:highlight w:val="none"/>
        </w:rPr>
        <w:t>纪</w:t>
      </w:r>
      <w:r>
        <w:rPr>
          <w:rFonts w:hint="eastAsia" w:ascii="仿宋_GB2312" w:hAnsi="仿宋_GB2312" w:eastAsia="仿宋_GB2312" w:cs="仿宋_GB2312"/>
          <w:color w:val="auto"/>
          <w:sz w:val="32"/>
          <w:szCs w:val="32"/>
          <w:highlight w:val="none"/>
          <w:lang w:eastAsia="zh-CN"/>
        </w:rPr>
        <w:t>委</w:t>
      </w:r>
      <w:r>
        <w:rPr>
          <w:rFonts w:hint="eastAsia" w:ascii="仿宋_GB2312" w:hAnsi="仿宋_GB2312" w:eastAsia="仿宋_GB2312" w:cs="仿宋_GB2312"/>
          <w:color w:val="auto"/>
          <w:sz w:val="32"/>
          <w:szCs w:val="32"/>
          <w:highlight w:val="none"/>
          <w:lang w:val="en-US" w:eastAsia="zh-CN"/>
        </w:rPr>
        <w:t>牵头</w:t>
      </w:r>
      <w:r>
        <w:rPr>
          <w:rFonts w:hint="eastAsia" w:ascii="仿宋_GB2312" w:hAnsi="仿宋_GB2312" w:eastAsia="仿宋_GB2312" w:cs="仿宋_GB2312"/>
          <w:color w:val="auto"/>
          <w:sz w:val="32"/>
          <w:szCs w:val="32"/>
          <w:highlight w:val="none"/>
        </w:rPr>
        <w:t>认真落实</w:t>
      </w:r>
      <w:r>
        <w:rPr>
          <w:rFonts w:hint="eastAsia" w:ascii="仿宋_GB2312" w:hAnsi="仿宋_GB2312" w:eastAsia="仿宋_GB2312" w:cs="仿宋_GB2312"/>
          <w:color w:val="auto"/>
          <w:sz w:val="32"/>
          <w:szCs w:val="32"/>
          <w:highlight w:val="none"/>
          <w:lang w:val="en-US" w:eastAsia="zh-CN"/>
        </w:rPr>
        <w:t>巡察整改</w:t>
      </w:r>
      <w:r>
        <w:rPr>
          <w:rFonts w:hint="eastAsia" w:ascii="仿宋_GB2312" w:hAnsi="仿宋_GB2312" w:eastAsia="仿宋_GB2312" w:cs="仿宋_GB2312"/>
          <w:color w:val="auto"/>
          <w:sz w:val="32"/>
          <w:szCs w:val="32"/>
          <w:highlight w:val="none"/>
        </w:rPr>
        <w:t>监督责任，强化监督执纪问责，切实把</w:t>
      </w:r>
      <w:r>
        <w:rPr>
          <w:rFonts w:hint="eastAsia" w:ascii="仿宋_GB2312" w:hAnsi="仿宋_GB2312" w:eastAsia="仿宋_GB2312" w:cs="仿宋_GB2312"/>
          <w:color w:val="auto"/>
          <w:sz w:val="32"/>
          <w:szCs w:val="32"/>
          <w:highlight w:val="none"/>
          <w:lang w:eastAsia="zh-CN"/>
        </w:rPr>
        <w:t>班子成员、</w:t>
      </w:r>
      <w:r>
        <w:rPr>
          <w:rFonts w:hint="eastAsia" w:ascii="仿宋_GB2312" w:hAnsi="仿宋_GB2312" w:eastAsia="仿宋_GB2312" w:cs="仿宋_GB2312"/>
          <w:color w:val="auto"/>
          <w:sz w:val="32"/>
          <w:szCs w:val="32"/>
          <w:highlight w:val="none"/>
        </w:rPr>
        <w:t>各单位巡察整改责任落实作为监督重点内容，以责任追究倒逼整改到位，确保</w:t>
      </w:r>
      <w:r>
        <w:rPr>
          <w:rFonts w:hint="eastAsia" w:ascii="仿宋_GB2312" w:hAnsi="仿宋_GB2312" w:eastAsia="仿宋_GB2312" w:cs="仿宋_GB2312"/>
          <w:color w:val="auto"/>
          <w:sz w:val="32"/>
          <w:szCs w:val="32"/>
          <w:highlight w:val="none"/>
          <w:lang w:val="en-US" w:eastAsia="zh-CN"/>
        </w:rPr>
        <w:t>公司</w:t>
      </w:r>
      <w:r>
        <w:rPr>
          <w:rFonts w:hint="eastAsia" w:ascii="仿宋_GB2312" w:hAnsi="仿宋_GB2312" w:eastAsia="仿宋_GB2312" w:cs="仿宋_GB2312"/>
          <w:color w:val="auto"/>
          <w:sz w:val="32"/>
          <w:szCs w:val="32"/>
          <w:highlight w:val="none"/>
        </w:rPr>
        <w:t>党委决策部署落到实处。</w:t>
      </w:r>
    </w:p>
    <w:p>
      <w:pPr>
        <w:keepNext w:val="0"/>
        <w:keepLines w:val="0"/>
        <w:pageBreakBefore w:val="0"/>
        <w:widowControl w:val="0"/>
        <w:numPr>
          <w:ilvl w:val="0"/>
          <w:numId w:val="2"/>
        </w:numPr>
        <w:kinsoku/>
        <w:wordWrap/>
        <w:overflowPunct/>
        <w:topLinePunct w:val="0"/>
        <w:autoSpaceDE/>
        <w:autoSpaceDN/>
        <w:bidi w:val="0"/>
        <w:adjustRightInd/>
        <w:snapToGrid w:val="0"/>
        <w:spacing w:line="579" w:lineRule="exact"/>
        <w:ind w:left="0" w:leftChars="0" w:firstLine="643" w:firstLineChars="200"/>
        <w:textAlignment w:val="baseline"/>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细化工作举措，推进整改落实。</w:t>
      </w:r>
    </w:p>
    <w:p>
      <w:pPr>
        <w:keepNext w:val="0"/>
        <w:keepLines w:val="0"/>
        <w:pageBreakBefore w:val="0"/>
        <w:widowControl w:val="0"/>
        <w:numPr>
          <w:ilvl w:val="0"/>
          <w:numId w:val="0"/>
        </w:numPr>
        <w:kinsoku/>
        <w:wordWrap/>
        <w:overflowPunct/>
        <w:topLinePunct w:val="0"/>
        <w:autoSpaceDE/>
        <w:autoSpaceDN/>
        <w:bidi w:val="0"/>
        <w:adjustRightInd/>
        <w:snapToGrid w:val="0"/>
        <w:spacing w:line="579" w:lineRule="exact"/>
        <w:ind w:firstLine="640" w:firstLineChars="200"/>
        <w:textAlignment w:val="baseline"/>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rPr>
        <w:t>公司</w:t>
      </w:r>
      <w:r>
        <w:rPr>
          <w:rFonts w:hint="eastAsia" w:ascii="仿宋_GB2312" w:hAnsi="仿宋_GB2312" w:eastAsia="仿宋_GB2312" w:cs="仿宋_GB2312"/>
          <w:color w:val="auto"/>
          <w:sz w:val="32"/>
          <w:szCs w:val="32"/>
          <w:highlight w:val="none"/>
          <w:lang w:eastAsia="zh-CN"/>
        </w:rPr>
        <w:t>党委</w:t>
      </w:r>
      <w:r>
        <w:rPr>
          <w:rFonts w:hint="eastAsia" w:ascii="仿宋_GB2312" w:hAnsi="仿宋_GB2312" w:eastAsia="仿宋_GB2312" w:cs="仿宋_GB2312"/>
          <w:color w:val="auto"/>
          <w:sz w:val="32"/>
          <w:szCs w:val="32"/>
          <w:highlight w:val="none"/>
        </w:rPr>
        <w:t>以“高站位、硬措施、严整改、强追责”为原则，建立“四个一”（一个整改任务、一个负责领导、一个牵头部门、一个实施方案）的</w:t>
      </w:r>
      <w:r>
        <w:rPr>
          <w:rFonts w:hint="eastAsia" w:ascii="仿宋_GB2312" w:hAnsi="仿宋_GB2312" w:eastAsia="仿宋_GB2312" w:cs="仿宋_GB2312"/>
          <w:color w:val="auto"/>
          <w:sz w:val="32"/>
          <w:szCs w:val="32"/>
          <w:highlight w:val="none"/>
          <w:lang w:eastAsia="zh-CN"/>
        </w:rPr>
        <w:t>整改工作</w:t>
      </w:r>
      <w:r>
        <w:rPr>
          <w:rFonts w:hint="eastAsia" w:ascii="仿宋_GB2312" w:hAnsi="仿宋_GB2312" w:eastAsia="仿宋_GB2312" w:cs="仿宋_GB2312"/>
          <w:color w:val="auto"/>
          <w:sz w:val="32"/>
          <w:szCs w:val="32"/>
          <w:highlight w:val="none"/>
        </w:rPr>
        <w:t>推进机制，端正态度、全盘认领、刀刃向内、祛除顽疾，明确</w:t>
      </w:r>
      <w:r>
        <w:rPr>
          <w:rFonts w:hint="eastAsia" w:ascii="仿宋_GB2312" w:hAnsi="仿宋_GB2312" w:eastAsia="仿宋_GB2312" w:cs="仿宋_GB2312"/>
          <w:color w:val="auto"/>
          <w:sz w:val="32"/>
          <w:szCs w:val="32"/>
          <w:highlight w:val="none"/>
          <w:lang w:eastAsia="zh-CN"/>
        </w:rPr>
        <w:t>了</w:t>
      </w:r>
      <w:r>
        <w:rPr>
          <w:rFonts w:hint="eastAsia" w:ascii="仿宋_GB2312" w:hAnsi="仿宋_GB2312" w:eastAsia="仿宋_GB2312" w:cs="仿宋_GB2312"/>
          <w:color w:val="auto"/>
          <w:sz w:val="32"/>
          <w:szCs w:val="32"/>
          <w:highlight w:val="none"/>
        </w:rPr>
        <w:t>整改</w:t>
      </w:r>
      <w:r>
        <w:rPr>
          <w:rFonts w:hint="eastAsia" w:ascii="仿宋_GB2312" w:hAnsi="仿宋_GB2312" w:eastAsia="仿宋_GB2312" w:cs="仿宋_GB2312"/>
          <w:color w:val="auto"/>
          <w:sz w:val="32"/>
          <w:szCs w:val="32"/>
          <w:highlight w:val="none"/>
          <w:lang w:eastAsia="zh-CN"/>
        </w:rPr>
        <w:t>工作</w:t>
      </w:r>
      <w:r>
        <w:rPr>
          <w:rFonts w:hint="eastAsia" w:ascii="仿宋_GB2312" w:hAnsi="仿宋_GB2312" w:eastAsia="仿宋_GB2312" w:cs="仿宋_GB2312"/>
          <w:color w:val="auto"/>
          <w:sz w:val="32"/>
          <w:szCs w:val="32"/>
          <w:highlight w:val="none"/>
        </w:rPr>
        <w:t>具体要求、责任人、责任部门和完成时限，制定</w:t>
      </w:r>
      <w:r>
        <w:rPr>
          <w:rFonts w:hint="eastAsia" w:ascii="仿宋_GB2312" w:hAnsi="仿宋_GB2312" w:eastAsia="仿宋_GB2312" w:cs="仿宋_GB2312"/>
          <w:color w:val="auto"/>
          <w:sz w:val="32"/>
          <w:szCs w:val="32"/>
          <w:highlight w:val="none"/>
          <w:lang w:eastAsia="zh-CN"/>
        </w:rPr>
        <w:t>详细</w:t>
      </w:r>
      <w:r>
        <w:rPr>
          <w:rFonts w:hint="eastAsia" w:ascii="仿宋_GB2312" w:hAnsi="仿宋_GB2312" w:eastAsia="仿宋_GB2312" w:cs="仿宋_GB2312"/>
          <w:color w:val="auto"/>
          <w:sz w:val="32"/>
          <w:szCs w:val="32"/>
          <w:highlight w:val="none"/>
        </w:rPr>
        <w:t>的整改方案，按照1</w:t>
      </w:r>
      <w:r>
        <w:rPr>
          <w:rFonts w:hint="eastAsia" w:ascii="仿宋_GB2312" w:hAnsi="仿宋_GB2312" w:eastAsia="仿宋_GB2312" w:cs="仿宋_GB2312"/>
          <w:b/>
          <w:bCs/>
          <w:color w:val="auto"/>
          <w:sz w:val="32"/>
          <w:szCs w:val="32"/>
          <w:highlight w:val="none"/>
        </w:rPr>
        <w:t>+</w:t>
      </w:r>
      <w:r>
        <w:rPr>
          <w:rFonts w:hint="eastAsia" w:ascii="仿宋_GB2312" w:hAnsi="仿宋_GB2312" w:eastAsia="仿宋_GB2312" w:cs="仿宋_GB2312"/>
          <w:color w:val="auto"/>
          <w:sz w:val="32"/>
          <w:szCs w:val="32"/>
          <w:highlight w:val="none"/>
        </w:rPr>
        <w:t>4</w:t>
      </w:r>
      <w:r>
        <w:rPr>
          <w:rFonts w:hint="eastAsia" w:ascii="仿宋_GB2312" w:hAnsi="仿宋_GB2312" w:eastAsia="仿宋_GB2312" w:cs="仿宋_GB2312"/>
          <w:b/>
          <w:bCs/>
          <w:color w:val="auto"/>
          <w:sz w:val="32"/>
          <w:szCs w:val="32"/>
          <w:highlight w:val="none"/>
        </w:rPr>
        <w:t>+</w:t>
      </w:r>
      <w:r>
        <w:rPr>
          <w:rFonts w:hint="eastAsia" w:ascii="仿宋_GB2312" w:hAnsi="仿宋_GB2312" w:eastAsia="仿宋_GB2312" w:cs="仿宋_GB2312"/>
          <w:color w:val="auto"/>
          <w:sz w:val="32"/>
          <w:szCs w:val="32"/>
          <w:highlight w:val="none"/>
        </w:rPr>
        <w:t>3</w:t>
      </w:r>
      <w:r>
        <w:rPr>
          <w:rFonts w:hint="eastAsia" w:ascii="仿宋_GB2312" w:hAnsi="仿宋_GB2312" w:eastAsia="仿宋_GB2312" w:cs="仿宋_GB2312"/>
          <w:b/>
          <w:bCs/>
          <w:color w:val="auto"/>
          <w:sz w:val="32"/>
          <w:szCs w:val="32"/>
          <w:highlight w:val="none"/>
        </w:rPr>
        <w:t>+</w:t>
      </w:r>
      <w:r>
        <w:rPr>
          <w:rFonts w:hint="eastAsia" w:ascii="仿宋_GB2312" w:hAnsi="仿宋_GB2312" w:eastAsia="仿宋_GB2312" w:cs="仿宋_GB2312"/>
          <w:color w:val="auto"/>
          <w:sz w:val="32"/>
          <w:szCs w:val="32"/>
          <w:highlight w:val="none"/>
        </w:rPr>
        <w:t>N模式（即1个党建和经营管理工作融合发展研讨</w:t>
      </w:r>
      <w:r>
        <w:rPr>
          <w:rFonts w:hint="eastAsia" w:ascii="仿宋_GB2312" w:hAnsi="仿宋_GB2312" w:eastAsia="仿宋_GB2312" w:cs="仿宋_GB2312"/>
          <w:b/>
          <w:bCs/>
          <w:color w:val="auto"/>
          <w:sz w:val="32"/>
          <w:szCs w:val="32"/>
          <w:highlight w:val="none"/>
        </w:rPr>
        <w:t>+</w:t>
      </w:r>
      <w:r>
        <w:rPr>
          <w:rFonts w:hint="eastAsia" w:ascii="仿宋_GB2312" w:hAnsi="仿宋_GB2312" w:eastAsia="仿宋_GB2312" w:cs="仿宋_GB2312"/>
          <w:color w:val="auto"/>
          <w:sz w:val="32"/>
          <w:szCs w:val="32"/>
          <w:highlight w:val="none"/>
        </w:rPr>
        <w:t>聚焦党建工作突出问题、选人用人专项整治、“组织、人事、档案”专项整治和“监督执纪问责宽松软问题”4个专项整治</w:t>
      </w:r>
      <w:r>
        <w:rPr>
          <w:rFonts w:hint="eastAsia" w:ascii="仿宋_GB2312" w:hAnsi="仿宋_GB2312" w:eastAsia="仿宋_GB2312" w:cs="仿宋_GB2312"/>
          <w:b/>
          <w:bCs/>
          <w:color w:val="auto"/>
          <w:sz w:val="32"/>
          <w:szCs w:val="32"/>
          <w:highlight w:val="none"/>
        </w:rPr>
        <w:t>+</w:t>
      </w:r>
      <w:r>
        <w:rPr>
          <w:rFonts w:hint="eastAsia" w:ascii="仿宋_GB2312" w:hAnsi="仿宋_GB2312" w:eastAsia="仿宋_GB2312" w:cs="仿宋_GB2312"/>
          <w:color w:val="auto"/>
          <w:sz w:val="32"/>
          <w:szCs w:val="32"/>
          <w:highlight w:val="none"/>
        </w:rPr>
        <w:t>开展干部人才教育培养、推进川网国际花园开盘销售、安全环保风险排查整治3个专项工作</w:t>
      </w:r>
      <w:r>
        <w:rPr>
          <w:rFonts w:hint="eastAsia" w:ascii="仿宋_GB2312" w:hAnsi="仿宋_GB2312" w:eastAsia="仿宋_GB2312" w:cs="仿宋_GB2312"/>
          <w:b/>
          <w:bCs/>
          <w:color w:val="auto"/>
          <w:sz w:val="32"/>
          <w:szCs w:val="32"/>
          <w:highlight w:val="none"/>
        </w:rPr>
        <w:t>+</w:t>
      </w:r>
      <w:r>
        <w:rPr>
          <w:rFonts w:hint="eastAsia" w:ascii="仿宋_GB2312" w:hAnsi="仿宋_GB2312" w:eastAsia="仿宋_GB2312" w:cs="仿宋_GB2312"/>
          <w:color w:val="auto"/>
          <w:sz w:val="32"/>
          <w:szCs w:val="32"/>
          <w:highlight w:val="none"/>
        </w:rPr>
        <w:t>N个</w:t>
      </w:r>
      <w:r>
        <w:rPr>
          <w:rFonts w:hint="eastAsia" w:ascii="仿宋_GB2312" w:hAnsi="仿宋_GB2312" w:eastAsia="仿宋_GB2312" w:cs="仿宋_GB2312"/>
          <w:color w:val="auto"/>
          <w:sz w:val="32"/>
          <w:szCs w:val="32"/>
          <w:highlight w:val="none"/>
          <w:lang w:eastAsia="zh-CN"/>
        </w:rPr>
        <w:t>问题</w:t>
      </w:r>
      <w:r>
        <w:rPr>
          <w:rFonts w:hint="eastAsia" w:ascii="仿宋_GB2312" w:hAnsi="仿宋_GB2312" w:eastAsia="仿宋_GB2312" w:cs="仿宋_GB2312"/>
          <w:color w:val="auto"/>
          <w:sz w:val="32"/>
          <w:szCs w:val="32"/>
          <w:highlight w:val="none"/>
        </w:rPr>
        <w:t>整改举措）</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分四个阶段</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eastAsia="zh-Hans"/>
        </w:rPr>
        <w:t>3</w:t>
      </w:r>
      <w:r>
        <w:rPr>
          <w:rFonts w:hint="eastAsia" w:ascii="仿宋_GB2312" w:hAnsi="仿宋_GB2312" w:eastAsia="仿宋_GB2312" w:cs="仿宋_GB2312"/>
          <w:color w:val="auto"/>
          <w:sz w:val="32"/>
          <w:szCs w:val="32"/>
          <w:highlight w:val="none"/>
          <w:lang w:val="en-US" w:eastAsia="zh-Hans"/>
        </w:rPr>
        <w:t>月</w:t>
      </w:r>
      <w:r>
        <w:rPr>
          <w:rFonts w:hint="eastAsia" w:ascii="仿宋_GB2312" w:hAnsi="仿宋_GB2312" w:eastAsia="仿宋_GB2312" w:cs="仿宋_GB2312"/>
          <w:color w:val="auto"/>
          <w:sz w:val="32"/>
          <w:szCs w:val="32"/>
          <w:highlight w:val="none"/>
          <w:lang w:val="en-US" w:eastAsia="zh-CN"/>
        </w:rPr>
        <w:t>18</w:t>
      </w:r>
      <w:r>
        <w:rPr>
          <w:rFonts w:hint="eastAsia" w:ascii="仿宋_GB2312" w:hAnsi="仿宋_GB2312" w:eastAsia="仿宋_GB2312" w:cs="仿宋_GB2312"/>
          <w:color w:val="auto"/>
          <w:sz w:val="32"/>
          <w:szCs w:val="32"/>
          <w:highlight w:val="none"/>
          <w:lang w:val="en-US" w:eastAsia="zh-Hans"/>
        </w:rPr>
        <w:t>日</w:t>
      </w:r>
      <w:r>
        <w:rPr>
          <w:rFonts w:hint="eastAsia" w:ascii="仿宋_GB2312" w:hAnsi="仿宋_GB2312" w:eastAsia="仿宋_GB2312" w:cs="仿宋_GB2312"/>
          <w:b/>
          <w:bCs/>
          <w:color w:val="auto"/>
          <w:sz w:val="32"/>
          <w:szCs w:val="32"/>
          <w:highlight w:val="none"/>
          <w:lang w:eastAsia="zh-Hans"/>
        </w:rPr>
        <w:t>-</w:t>
      </w:r>
      <w:r>
        <w:rPr>
          <w:rFonts w:hint="eastAsia" w:ascii="仿宋_GB2312" w:hAnsi="仿宋_GB2312" w:eastAsia="仿宋_GB2312" w:cs="仿宋_GB2312"/>
          <w:b/>
          <w:bCs/>
          <w:color w:val="auto"/>
          <w:sz w:val="32"/>
          <w:szCs w:val="32"/>
          <w:highlight w:val="none"/>
          <w:lang w:val="en-US" w:eastAsia="zh-CN"/>
        </w:rPr>
        <w:t>-</w:t>
      </w:r>
      <w:r>
        <w:rPr>
          <w:rFonts w:hint="eastAsia" w:ascii="仿宋_GB2312" w:hAnsi="仿宋_GB2312" w:eastAsia="仿宋_GB2312" w:cs="仿宋_GB2312"/>
          <w:color w:val="auto"/>
          <w:sz w:val="32"/>
          <w:szCs w:val="32"/>
          <w:highlight w:val="none"/>
          <w:lang w:val="en-US" w:eastAsia="zh-CN"/>
        </w:rPr>
        <w:t>3月</w:t>
      </w:r>
      <w:r>
        <w:rPr>
          <w:rFonts w:hint="eastAsia" w:ascii="仿宋_GB2312" w:hAnsi="仿宋_GB2312" w:eastAsia="仿宋_GB2312" w:cs="仿宋_GB2312"/>
          <w:color w:val="auto"/>
          <w:sz w:val="32"/>
          <w:szCs w:val="32"/>
          <w:highlight w:val="none"/>
          <w:lang w:eastAsia="zh-Hans"/>
        </w:rPr>
        <w:t>25</w:t>
      </w:r>
      <w:r>
        <w:rPr>
          <w:rFonts w:hint="eastAsia" w:ascii="仿宋_GB2312" w:hAnsi="仿宋_GB2312" w:eastAsia="仿宋_GB2312" w:cs="仿宋_GB2312"/>
          <w:color w:val="auto"/>
          <w:sz w:val="32"/>
          <w:szCs w:val="32"/>
          <w:highlight w:val="none"/>
          <w:lang w:val="en-US" w:eastAsia="zh-Hans"/>
        </w:rPr>
        <w:t>日</w:t>
      </w:r>
      <w:r>
        <w:rPr>
          <w:rFonts w:hint="eastAsia" w:ascii="仿宋_GB2312" w:hAnsi="仿宋_GB2312" w:eastAsia="仿宋_GB2312" w:cs="仿宋_GB2312"/>
          <w:color w:val="auto"/>
          <w:sz w:val="32"/>
          <w:szCs w:val="32"/>
          <w:highlight w:val="none"/>
          <w:lang w:val="en-US" w:eastAsia="zh-CN"/>
        </w:rPr>
        <w:t>统一思想认识阶段</w:t>
      </w:r>
      <w:r>
        <w:rPr>
          <w:rFonts w:hint="eastAsia" w:ascii="仿宋_GB2312" w:hAnsi="仿宋_GB2312" w:eastAsia="仿宋_GB2312" w:cs="仿宋_GB2312"/>
          <w:b w:val="0"/>
          <w:i w:val="0"/>
          <w:caps w:val="0"/>
          <w:color w:val="auto"/>
          <w:spacing w:val="0"/>
          <w:w w:val="100"/>
          <w:sz w:val="32"/>
          <w:szCs w:val="32"/>
          <w:highlight w:val="none"/>
          <w:lang w:val="en-US" w:eastAsia="zh-CN"/>
        </w:rPr>
        <w:t>，</w:t>
      </w:r>
      <w:r>
        <w:rPr>
          <w:rFonts w:hint="eastAsia" w:ascii="仿宋_GB2312" w:hAnsi="仿宋_GB2312" w:eastAsia="仿宋_GB2312" w:cs="仿宋_GB2312"/>
          <w:color w:val="auto"/>
          <w:sz w:val="32"/>
          <w:szCs w:val="32"/>
          <w:highlight w:val="none"/>
          <w:lang w:eastAsia="zh-Hans"/>
        </w:rPr>
        <w:t>3</w:t>
      </w:r>
      <w:r>
        <w:rPr>
          <w:rFonts w:hint="eastAsia" w:ascii="仿宋_GB2312" w:hAnsi="仿宋_GB2312" w:eastAsia="仿宋_GB2312" w:cs="仿宋_GB2312"/>
          <w:color w:val="auto"/>
          <w:sz w:val="32"/>
          <w:szCs w:val="32"/>
          <w:highlight w:val="none"/>
          <w:lang w:val="en-US" w:eastAsia="zh-Hans"/>
        </w:rPr>
        <w:t>月</w:t>
      </w:r>
      <w:r>
        <w:rPr>
          <w:rFonts w:hint="eastAsia" w:ascii="仿宋_GB2312" w:hAnsi="仿宋_GB2312" w:eastAsia="仿宋_GB2312" w:cs="仿宋_GB2312"/>
          <w:color w:val="auto"/>
          <w:sz w:val="32"/>
          <w:szCs w:val="32"/>
          <w:highlight w:val="none"/>
          <w:lang w:eastAsia="zh-Hans"/>
        </w:rPr>
        <w:t>28</w:t>
      </w:r>
      <w:r>
        <w:rPr>
          <w:rFonts w:hint="eastAsia" w:ascii="仿宋_GB2312" w:hAnsi="仿宋_GB2312" w:eastAsia="仿宋_GB2312" w:cs="仿宋_GB2312"/>
          <w:color w:val="auto"/>
          <w:sz w:val="32"/>
          <w:szCs w:val="32"/>
          <w:highlight w:val="none"/>
          <w:lang w:val="en-US" w:eastAsia="zh-Hans"/>
        </w:rPr>
        <w:t>日</w:t>
      </w:r>
      <w:r>
        <w:rPr>
          <w:rFonts w:hint="eastAsia" w:ascii="仿宋_GB2312" w:hAnsi="仿宋_GB2312" w:eastAsia="仿宋_GB2312" w:cs="仿宋_GB2312"/>
          <w:b/>
          <w:bCs/>
          <w:color w:val="auto"/>
          <w:sz w:val="32"/>
          <w:szCs w:val="32"/>
          <w:highlight w:val="none"/>
          <w:lang w:eastAsia="zh-Hans"/>
        </w:rPr>
        <w:t>-</w:t>
      </w:r>
      <w:r>
        <w:rPr>
          <w:rFonts w:hint="eastAsia" w:ascii="仿宋_GB2312" w:hAnsi="仿宋_GB2312" w:eastAsia="仿宋_GB2312" w:cs="仿宋_GB2312"/>
          <w:b/>
          <w:bCs/>
          <w:color w:val="auto"/>
          <w:sz w:val="32"/>
          <w:szCs w:val="32"/>
          <w:highlight w:val="none"/>
          <w:lang w:val="en-US" w:eastAsia="zh-CN"/>
        </w:rPr>
        <w:t>-</w:t>
      </w:r>
      <w:r>
        <w:rPr>
          <w:rFonts w:hint="eastAsia" w:ascii="仿宋_GB2312" w:hAnsi="仿宋_GB2312" w:eastAsia="仿宋_GB2312" w:cs="仿宋_GB2312"/>
          <w:color w:val="auto"/>
          <w:sz w:val="32"/>
          <w:szCs w:val="32"/>
          <w:highlight w:val="none"/>
          <w:lang w:eastAsia="zh-Hans"/>
        </w:rPr>
        <w:t>4</w:t>
      </w:r>
      <w:r>
        <w:rPr>
          <w:rFonts w:hint="eastAsia" w:ascii="仿宋_GB2312" w:hAnsi="仿宋_GB2312" w:eastAsia="仿宋_GB2312" w:cs="仿宋_GB2312"/>
          <w:color w:val="auto"/>
          <w:sz w:val="32"/>
          <w:szCs w:val="32"/>
          <w:highlight w:val="none"/>
          <w:lang w:val="en-US" w:eastAsia="zh-Hans"/>
        </w:rPr>
        <w:t>月</w:t>
      </w:r>
      <w:r>
        <w:rPr>
          <w:rFonts w:hint="eastAsia" w:ascii="仿宋_GB2312" w:hAnsi="仿宋_GB2312" w:eastAsia="仿宋_GB2312" w:cs="仿宋_GB2312"/>
          <w:color w:val="auto"/>
          <w:sz w:val="32"/>
          <w:szCs w:val="32"/>
          <w:highlight w:val="none"/>
          <w:lang w:eastAsia="zh-Hans"/>
        </w:rPr>
        <w:t>8</w:t>
      </w:r>
      <w:r>
        <w:rPr>
          <w:rFonts w:hint="eastAsia" w:ascii="仿宋_GB2312" w:hAnsi="仿宋_GB2312" w:eastAsia="仿宋_GB2312" w:cs="仿宋_GB2312"/>
          <w:color w:val="auto"/>
          <w:sz w:val="32"/>
          <w:szCs w:val="32"/>
          <w:highlight w:val="none"/>
          <w:lang w:val="en-US" w:eastAsia="zh-Hans"/>
        </w:rPr>
        <w:t>日</w:t>
      </w:r>
      <w:r>
        <w:rPr>
          <w:rFonts w:hint="eastAsia" w:ascii="仿宋_GB2312" w:hAnsi="仿宋_GB2312" w:eastAsia="仿宋_GB2312" w:cs="仿宋_GB2312"/>
          <w:b w:val="0"/>
          <w:i w:val="0"/>
          <w:caps w:val="0"/>
          <w:color w:val="auto"/>
          <w:spacing w:val="0"/>
          <w:w w:val="100"/>
          <w:sz w:val="32"/>
          <w:szCs w:val="32"/>
          <w:highlight w:val="none"/>
          <w:lang w:val="en-US" w:eastAsia="zh-CN"/>
        </w:rPr>
        <w:t>宣传动员部署阶段，</w:t>
      </w:r>
      <w:r>
        <w:rPr>
          <w:rFonts w:hint="eastAsia" w:ascii="仿宋_GB2312" w:hAnsi="仿宋_GB2312" w:eastAsia="仿宋_GB2312" w:cs="仿宋_GB2312"/>
          <w:b w:val="0"/>
          <w:i w:val="0"/>
          <w:caps w:val="0"/>
          <w:color w:val="auto"/>
          <w:spacing w:val="0"/>
          <w:w w:val="100"/>
          <w:sz w:val="32"/>
          <w:szCs w:val="32"/>
          <w:highlight w:val="none"/>
          <w:lang w:val="en-US" w:eastAsia="zh-Hans"/>
        </w:rPr>
        <w:t>4月8日</w:t>
      </w:r>
      <w:r>
        <w:rPr>
          <w:rFonts w:hint="eastAsia" w:ascii="仿宋_GB2312" w:hAnsi="仿宋_GB2312" w:eastAsia="仿宋_GB2312" w:cs="仿宋_GB2312"/>
          <w:b/>
          <w:bCs/>
          <w:i w:val="0"/>
          <w:caps w:val="0"/>
          <w:color w:val="auto"/>
          <w:spacing w:val="0"/>
          <w:w w:val="100"/>
          <w:sz w:val="32"/>
          <w:szCs w:val="32"/>
          <w:highlight w:val="none"/>
          <w:lang w:val="en-US" w:eastAsia="zh-Hans"/>
        </w:rPr>
        <w:t>-</w:t>
      </w:r>
      <w:r>
        <w:rPr>
          <w:rFonts w:hint="eastAsia" w:ascii="仿宋_GB2312" w:hAnsi="仿宋_GB2312" w:eastAsia="仿宋_GB2312" w:cs="仿宋_GB2312"/>
          <w:b/>
          <w:bCs/>
          <w:i w:val="0"/>
          <w:caps w:val="0"/>
          <w:color w:val="auto"/>
          <w:spacing w:val="0"/>
          <w:w w:val="100"/>
          <w:sz w:val="32"/>
          <w:szCs w:val="32"/>
          <w:highlight w:val="none"/>
          <w:lang w:val="en-US" w:eastAsia="zh-CN"/>
        </w:rPr>
        <w:t>-</w:t>
      </w:r>
      <w:r>
        <w:rPr>
          <w:rFonts w:hint="eastAsia" w:ascii="仿宋_GB2312" w:hAnsi="仿宋_GB2312" w:eastAsia="仿宋_GB2312" w:cs="仿宋_GB2312"/>
          <w:b w:val="0"/>
          <w:i w:val="0"/>
          <w:caps w:val="0"/>
          <w:color w:val="auto"/>
          <w:spacing w:val="0"/>
          <w:w w:val="100"/>
          <w:sz w:val="32"/>
          <w:szCs w:val="32"/>
          <w:highlight w:val="none"/>
          <w:lang w:val="en-US" w:eastAsia="zh-CN"/>
        </w:rPr>
        <w:t>8</w:t>
      </w:r>
      <w:r>
        <w:rPr>
          <w:rFonts w:hint="eastAsia" w:ascii="仿宋_GB2312" w:hAnsi="仿宋_GB2312" w:eastAsia="仿宋_GB2312" w:cs="仿宋_GB2312"/>
          <w:b w:val="0"/>
          <w:i w:val="0"/>
          <w:caps w:val="0"/>
          <w:color w:val="auto"/>
          <w:spacing w:val="0"/>
          <w:w w:val="100"/>
          <w:sz w:val="32"/>
          <w:szCs w:val="32"/>
          <w:highlight w:val="none"/>
          <w:lang w:val="en-US" w:eastAsia="zh-Hans"/>
        </w:rPr>
        <w:t>月</w:t>
      </w:r>
      <w:r>
        <w:rPr>
          <w:rFonts w:hint="eastAsia" w:ascii="仿宋_GB2312" w:hAnsi="仿宋_GB2312" w:eastAsia="仿宋_GB2312" w:cs="仿宋_GB2312"/>
          <w:b w:val="0"/>
          <w:i w:val="0"/>
          <w:caps w:val="0"/>
          <w:color w:val="auto"/>
          <w:spacing w:val="0"/>
          <w:w w:val="100"/>
          <w:sz w:val="32"/>
          <w:szCs w:val="32"/>
          <w:highlight w:val="none"/>
          <w:lang w:val="en-US" w:eastAsia="zh-CN"/>
        </w:rPr>
        <w:t>18全面集中整改阶段，8</w:t>
      </w:r>
      <w:r>
        <w:rPr>
          <w:rFonts w:hint="eastAsia" w:ascii="仿宋_GB2312" w:hAnsi="仿宋_GB2312" w:eastAsia="仿宋_GB2312" w:cs="仿宋_GB2312"/>
          <w:b w:val="0"/>
          <w:i w:val="0"/>
          <w:caps w:val="0"/>
          <w:color w:val="auto"/>
          <w:spacing w:val="0"/>
          <w:w w:val="100"/>
          <w:sz w:val="32"/>
          <w:szCs w:val="32"/>
          <w:highlight w:val="none"/>
          <w:lang w:val="en-US" w:eastAsia="zh-Hans"/>
        </w:rPr>
        <w:t>月1</w:t>
      </w:r>
      <w:r>
        <w:rPr>
          <w:rFonts w:hint="eastAsia" w:ascii="仿宋_GB2312" w:hAnsi="仿宋_GB2312" w:eastAsia="仿宋_GB2312" w:cs="仿宋_GB2312"/>
          <w:b w:val="0"/>
          <w:i w:val="0"/>
          <w:caps w:val="0"/>
          <w:color w:val="auto"/>
          <w:spacing w:val="0"/>
          <w:w w:val="100"/>
          <w:sz w:val="32"/>
          <w:szCs w:val="32"/>
          <w:highlight w:val="none"/>
          <w:lang w:val="en-US" w:eastAsia="zh-CN"/>
        </w:rPr>
        <w:t>9</w:t>
      </w:r>
      <w:r>
        <w:rPr>
          <w:rFonts w:hint="eastAsia" w:ascii="仿宋_GB2312" w:hAnsi="仿宋_GB2312" w:eastAsia="仿宋_GB2312" w:cs="仿宋_GB2312"/>
          <w:b w:val="0"/>
          <w:i w:val="0"/>
          <w:caps w:val="0"/>
          <w:color w:val="auto"/>
          <w:spacing w:val="0"/>
          <w:w w:val="100"/>
          <w:sz w:val="32"/>
          <w:szCs w:val="32"/>
          <w:highlight w:val="none"/>
          <w:lang w:val="en-US" w:eastAsia="zh-Hans"/>
        </w:rPr>
        <w:t>日</w:t>
      </w:r>
      <w:r>
        <w:rPr>
          <w:rFonts w:hint="eastAsia" w:ascii="仿宋_GB2312" w:hAnsi="仿宋_GB2312" w:eastAsia="仿宋_GB2312" w:cs="仿宋_GB2312"/>
          <w:b w:val="0"/>
          <w:i w:val="0"/>
          <w:caps w:val="0"/>
          <w:color w:val="auto"/>
          <w:spacing w:val="0"/>
          <w:w w:val="100"/>
          <w:sz w:val="32"/>
          <w:szCs w:val="32"/>
          <w:highlight w:val="none"/>
          <w:lang w:val="en-US" w:eastAsia="zh-CN"/>
        </w:rPr>
        <w:t>至巡察“回头看”进驻前巩固整改成果阶段</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扎实推进，力求以整改强党建、以整改强作风、以整改促发展</w:t>
      </w:r>
      <w:r>
        <w:rPr>
          <w:rFonts w:hint="eastAsia" w:ascii="仿宋_GB2312" w:hAnsi="仿宋_GB2312" w:eastAsia="仿宋_GB2312" w:cs="仿宋_GB2312"/>
          <w:color w:val="auto"/>
          <w:sz w:val="32"/>
          <w:szCs w:val="32"/>
          <w:highlight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val="0"/>
        <w:spacing w:line="579" w:lineRule="exact"/>
        <w:ind w:firstLine="643" w:firstLineChars="200"/>
        <w:textAlignment w:val="baseline"/>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lang w:eastAsia="zh-CN"/>
        </w:rPr>
        <w:t>（</w:t>
      </w:r>
      <w:r>
        <w:rPr>
          <w:rFonts w:hint="eastAsia" w:ascii="仿宋_GB2312" w:hAnsi="仿宋_GB2312" w:eastAsia="仿宋_GB2312" w:cs="仿宋_GB2312"/>
          <w:b/>
          <w:bCs/>
          <w:color w:val="auto"/>
          <w:sz w:val="32"/>
          <w:szCs w:val="32"/>
          <w:highlight w:val="none"/>
          <w:lang w:val="en-US" w:eastAsia="zh-CN"/>
        </w:rPr>
        <w:t>四</w:t>
      </w:r>
      <w:r>
        <w:rPr>
          <w:rFonts w:hint="eastAsia" w:ascii="仿宋_GB2312" w:hAnsi="仿宋_GB2312" w:eastAsia="仿宋_GB2312" w:cs="仿宋_GB2312"/>
          <w:b/>
          <w:bCs/>
          <w:color w:val="auto"/>
          <w:sz w:val="32"/>
          <w:szCs w:val="32"/>
          <w:highlight w:val="none"/>
          <w:lang w:eastAsia="zh-CN"/>
        </w:rPr>
        <w:t>）</w:t>
      </w:r>
      <w:r>
        <w:rPr>
          <w:rFonts w:hint="eastAsia" w:ascii="仿宋_GB2312" w:hAnsi="仿宋_GB2312" w:eastAsia="仿宋_GB2312" w:cs="仿宋_GB2312"/>
          <w:b/>
          <w:bCs/>
          <w:color w:val="auto"/>
          <w:sz w:val="32"/>
          <w:szCs w:val="32"/>
          <w:highlight w:val="none"/>
        </w:rPr>
        <w:t>严格督导</w:t>
      </w:r>
      <w:r>
        <w:rPr>
          <w:rFonts w:hint="eastAsia" w:ascii="仿宋_GB2312" w:hAnsi="仿宋_GB2312" w:eastAsia="仿宋_GB2312" w:cs="仿宋_GB2312"/>
          <w:b/>
          <w:bCs/>
          <w:color w:val="auto"/>
          <w:sz w:val="32"/>
          <w:szCs w:val="32"/>
          <w:highlight w:val="none"/>
          <w:lang w:eastAsia="zh-CN"/>
        </w:rPr>
        <w:t>督办</w:t>
      </w:r>
      <w:r>
        <w:rPr>
          <w:rFonts w:hint="eastAsia" w:ascii="仿宋_GB2312" w:hAnsi="仿宋_GB2312" w:eastAsia="仿宋_GB2312" w:cs="仿宋_GB2312"/>
          <w:b/>
          <w:bCs/>
          <w:color w:val="auto"/>
          <w:sz w:val="32"/>
          <w:szCs w:val="32"/>
          <w:highlight w:val="none"/>
        </w:rPr>
        <w:t>，</w:t>
      </w:r>
      <w:r>
        <w:rPr>
          <w:rFonts w:hint="eastAsia" w:ascii="仿宋_GB2312" w:hAnsi="仿宋_GB2312" w:eastAsia="仿宋_GB2312" w:cs="仿宋_GB2312"/>
          <w:b/>
          <w:bCs/>
          <w:color w:val="auto"/>
          <w:sz w:val="32"/>
          <w:szCs w:val="32"/>
          <w:highlight w:val="none"/>
          <w:lang w:eastAsia="zh-CN"/>
        </w:rPr>
        <w:t>确保</w:t>
      </w:r>
      <w:r>
        <w:rPr>
          <w:rFonts w:hint="eastAsia" w:ascii="仿宋_GB2312" w:hAnsi="仿宋_GB2312" w:eastAsia="仿宋_GB2312" w:cs="仿宋_GB2312"/>
          <w:b/>
          <w:bCs/>
          <w:color w:val="auto"/>
          <w:sz w:val="32"/>
          <w:szCs w:val="32"/>
          <w:highlight w:val="none"/>
        </w:rPr>
        <w:t>整改质量。</w:t>
      </w:r>
    </w:p>
    <w:p>
      <w:pPr>
        <w:keepNext w:val="0"/>
        <w:keepLines w:val="0"/>
        <w:pageBreakBefore w:val="0"/>
        <w:widowControl w:val="0"/>
        <w:numPr>
          <w:ilvl w:val="0"/>
          <w:numId w:val="0"/>
        </w:numPr>
        <w:kinsoku/>
        <w:wordWrap/>
        <w:overflowPunct/>
        <w:topLinePunct w:val="0"/>
        <w:autoSpaceDE/>
        <w:autoSpaceDN/>
        <w:bidi w:val="0"/>
        <w:adjustRightInd/>
        <w:snapToGrid w:val="0"/>
        <w:spacing w:line="579" w:lineRule="exact"/>
        <w:ind w:firstLine="640" w:firstLineChars="200"/>
        <w:textAlignment w:val="baseline"/>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为保证整改工作有序推进，川投国网公司</w:t>
      </w:r>
      <w:r>
        <w:rPr>
          <w:rFonts w:hint="eastAsia" w:ascii="仿宋_GB2312" w:hAnsi="仿宋_GB2312" w:eastAsia="仿宋_GB2312" w:cs="仿宋_GB2312"/>
          <w:color w:val="auto"/>
          <w:sz w:val="32"/>
          <w:szCs w:val="32"/>
          <w:highlight w:val="none"/>
          <w:lang w:eastAsia="zh-CN"/>
        </w:rPr>
        <w:t>党委</w:t>
      </w:r>
      <w:r>
        <w:rPr>
          <w:rFonts w:hint="eastAsia" w:ascii="仿宋_GB2312" w:hAnsi="仿宋_GB2312" w:eastAsia="仿宋_GB2312" w:cs="仿宋_GB2312"/>
          <w:color w:val="auto"/>
          <w:sz w:val="32"/>
          <w:szCs w:val="32"/>
          <w:highlight w:val="none"/>
        </w:rPr>
        <w:t>通过</w:t>
      </w:r>
      <w:r>
        <w:rPr>
          <w:rFonts w:hint="eastAsia" w:ascii="仿宋_GB2312" w:hAnsi="仿宋_GB2312" w:eastAsia="仿宋_GB2312" w:cs="仿宋_GB2312"/>
          <w:color w:val="auto"/>
          <w:sz w:val="32"/>
          <w:szCs w:val="32"/>
          <w:highlight w:val="none"/>
          <w:lang w:eastAsia="zh-CN"/>
        </w:rPr>
        <w:t>建立</w:t>
      </w:r>
      <w:r>
        <w:rPr>
          <w:rFonts w:hint="eastAsia" w:ascii="仿宋_GB2312" w:hAnsi="仿宋_GB2312" w:eastAsia="仿宋_GB2312" w:cs="仿宋_GB2312"/>
          <w:color w:val="auto"/>
          <w:sz w:val="32"/>
          <w:szCs w:val="32"/>
          <w:highlight w:val="none"/>
        </w:rPr>
        <w:t>阶段性碰头会机制、工作台账机制、督查督办机制、责任追究机制，确保各项整改工作落到实处，真正把巡察整改转化为</w:t>
      </w:r>
      <w:r>
        <w:rPr>
          <w:rFonts w:hint="eastAsia" w:ascii="仿宋_GB2312" w:hAnsi="仿宋_GB2312" w:eastAsia="仿宋_GB2312" w:cs="仿宋_GB2312"/>
          <w:color w:val="auto"/>
          <w:sz w:val="32"/>
          <w:szCs w:val="32"/>
          <w:highlight w:val="none"/>
          <w:lang w:eastAsia="zh-CN"/>
        </w:rPr>
        <w:t>推动企业发展</w:t>
      </w:r>
      <w:r>
        <w:rPr>
          <w:rFonts w:hint="eastAsia" w:ascii="仿宋_GB2312" w:hAnsi="仿宋_GB2312" w:eastAsia="仿宋_GB2312" w:cs="仿宋_GB2312"/>
          <w:color w:val="auto"/>
          <w:sz w:val="32"/>
          <w:szCs w:val="32"/>
          <w:highlight w:val="none"/>
        </w:rPr>
        <w:t>的强大动力。</w:t>
      </w:r>
    </w:p>
    <w:p>
      <w:pPr>
        <w:keepNext w:val="0"/>
        <w:keepLines w:val="0"/>
        <w:pageBreakBefore w:val="0"/>
        <w:widowControl w:val="0"/>
        <w:kinsoku/>
        <w:wordWrap/>
        <w:overflowPunct/>
        <w:topLinePunct w:val="0"/>
        <w:autoSpaceDE/>
        <w:autoSpaceDN/>
        <w:bidi w:val="0"/>
        <w:adjustRightInd/>
        <w:snapToGrid w:val="0"/>
        <w:spacing w:line="579" w:lineRule="exact"/>
        <w:ind w:firstLine="643" w:firstLineChars="200"/>
        <w:textAlignment w:val="baseline"/>
        <w:rPr>
          <w:rFonts w:hint="eastAsia" w:ascii="仿宋_GB2312" w:eastAsia="仿宋_GB2312" w:cs="仿宋_GB2312" w:hAnsiTheme="minorHAnsi"/>
          <w:b/>
          <w:bCs/>
          <w:color w:val="auto"/>
          <w:sz w:val="32"/>
          <w:szCs w:val="32"/>
          <w:highlight w:val="none"/>
          <w:lang w:eastAsia="zh-CN"/>
        </w:rPr>
      </w:pPr>
      <w:r>
        <w:rPr>
          <w:rFonts w:hint="eastAsia" w:ascii="黑体" w:hAnsi="黑体" w:eastAsia="黑体" w:cs="黑体"/>
          <w:b/>
          <w:bCs/>
          <w:color w:val="auto"/>
          <w:kern w:val="0"/>
          <w:sz w:val="32"/>
          <w:szCs w:val="32"/>
          <w:highlight w:val="none"/>
          <w:lang w:val="en-US" w:eastAsia="zh-CN"/>
        </w:rPr>
        <w:t>二、</w:t>
      </w:r>
      <w:r>
        <w:rPr>
          <w:rFonts w:hint="eastAsia" w:ascii="黑体" w:hAnsi="黑体" w:eastAsia="黑体" w:cs="黑体"/>
          <w:b/>
          <w:bCs/>
          <w:color w:val="auto"/>
          <w:kern w:val="2"/>
          <w:sz w:val="32"/>
          <w:szCs w:val="32"/>
          <w:highlight w:val="none"/>
          <w:lang w:val="en-US" w:eastAsia="zh-CN" w:bidi="ar-SA"/>
        </w:rPr>
        <w:t>聚焦整改问题，狠抓整改落实，切实推动巡察整改全域覆盖、深入治理、有效提升。</w:t>
      </w:r>
    </w:p>
    <w:p>
      <w:pPr>
        <w:keepNext w:val="0"/>
        <w:keepLines w:val="0"/>
        <w:pageBreakBefore w:val="0"/>
        <w:widowControl w:val="0"/>
        <w:numPr>
          <w:ilvl w:val="0"/>
          <w:numId w:val="0"/>
        </w:numPr>
        <w:kinsoku/>
        <w:wordWrap/>
        <w:overflowPunct/>
        <w:topLinePunct w:val="0"/>
        <w:autoSpaceDE/>
        <w:autoSpaceDN/>
        <w:bidi w:val="0"/>
        <w:adjustRightInd/>
        <w:spacing w:line="579" w:lineRule="exact"/>
        <w:ind w:firstLine="643" w:firstLineChars="200"/>
        <w:rPr>
          <w:rFonts w:hint="default" w:ascii="仿宋_GB2312" w:eastAsia="仿宋_GB2312" w:cs="仿宋_GB2312" w:hAnsiTheme="minorHAnsi"/>
          <w:color w:val="auto"/>
          <w:sz w:val="32"/>
          <w:szCs w:val="32"/>
          <w:highlight w:val="none"/>
          <w:lang w:val="en-US" w:eastAsia="zh-CN"/>
        </w:rPr>
      </w:pPr>
      <w:r>
        <w:rPr>
          <w:rFonts w:hint="eastAsia" w:ascii="仿宋_GB2312" w:hAnsi="仿宋" w:eastAsia="仿宋_GB2312" w:cs="Arial"/>
          <w:b/>
          <w:bCs/>
          <w:color w:val="auto"/>
          <w:kern w:val="0"/>
          <w:sz w:val="32"/>
          <w:szCs w:val="32"/>
          <w:highlight w:val="none"/>
          <w:lang w:val="en-US" w:eastAsia="zh-CN"/>
        </w:rPr>
        <w:t>一是</w:t>
      </w:r>
      <w:r>
        <w:rPr>
          <w:rFonts w:hint="eastAsia" w:ascii="仿宋_GB2312" w:hAnsi="仿宋" w:eastAsia="仿宋_GB2312" w:cs="Arial"/>
          <w:color w:val="auto"/>
          <w:kern w:val="0"/>
          <w:sz w:val="32"/>
          <w:szCs w:val="32"/>
          <w:highlight w:val="none"/>
          <w:lang w:val="en-US" w:eastAsia="zh-CN"/>
        </w:rPr>
        <w:t>充分运用巡察成果，选人用人更加规范。2022年上半年，全面推进实施了全体中层管理人员的竞聘上岗工作，完成内部中层竞聘上岗29人，有4人落聘。积极推进专业人才引进及培养，2022年7月通过社会招聘引进社会专业人才7人（其中公开选聘中干正职2人）。通过实施员工岗位双向选择改革工作，确定基层岗位人员61人，充分体现干部能上能下、员工能进能出的用人导向。</w:t>
      </w:r>
      <w:r>
        <w:rPr>
          <w:rFonts w:hint="eastAsia" w:ascii="仿宋_GB2312" w:hAnsi="仿宋" w:eastAsia="仿宋_GB2312" w:cs="Arial"/>
          <w:b/>
          <w:bCs/>
          <w:color w:val="auto"/>
          <w:kern w:val="0"/>
          <w:sz w:val="32"/>
          <w:szCs w:val="32"/>
          <w:highlight w:val="none"/>
          <w:lang w:val="en-US" w:eastAsia="zh-CN"/>
        </w:rPr>
        <w:t>二是</w:t>
      </w:r>
      <w:r>
        <w:rPr>
          <w:rFonts w:hint="eastAsia" w:ascii="仿宋_GB2312" w:hAnsi="仿宋" w:eastAsia="仿宋_GB2312" w:cs="Times New Roman"/>
          <w:bCs/>
          <w:color w:val="auto"/>
          <w:sz w:val="32"/>
          <w:szCs w:val="32"/>
          <w:highlight w:val="none"/>
          <w:lang w:val="en-US" w:eastAsia="zh-CN"/>
        </w:rPr>
        <w:t>在</w:t>
      </w:r>
      <w:r>
        <w:rPr>
          <w:rFonts w:hint="eastAsia" w:ascii="仿宋_GB2312" w:hAnsi="仿宋" w:eastAsia="仿宋_GB2312" w:cs="Times New Roman"/>
          <w:bCs/>
          <w:strike w:val="0"/>
          <w:color w:val="auto"/>
          <w:sz w:val="32"/>
          <w:szCs w:val="32"/>
          <w:highlight w:val="none"/>
          <w:lang w:val="en-US" w:eastAsia="zh-CN"/>
        </w:rPr>
        <w:t>2022年</w:t>
      </w:r>
      <w:r>
        <w:rPr>
          <w:rFonts w:hint="eastAsia" w:ascii="仿宋_GB2312" w:hAnsi="仿宋_GB2312" w:eastAsia="仿宋_GB2312" w:cs="仿宋_GB2312"/>
          <w:color w:val="auto"/>
          <w:sz w:val="32"/>
          <w:szCs w:val="32"/>
          <w:highlight w:val="none"/>
          <w:lang w:val="en-US" w:eastAsia="zh-CN"/>
        </w:rPr>
        <w:t>6月份</w:t>
      </w:r>
      <w:r>
        <w:rPr>
          <w:rFonts w:hint="eastAsia" w:ascii="仿宋_GB2312" w:hAnsi="仿宋_GB2312" w:eastAsia="仿宋_GB2312" w:cs="仿宋_GB2312"/>
          <w:color w:val="auto"/>
          <w:sz w:val="32"/>
          <w:szCs w:val="32"/>
          <w:highlight w:val="none"/>
        </w:rPr>
        <w:t>对公司</w:t>
      </w:r>
      <w:r>
        <w:rPr>
          <w:rFonts w:hint="eastAsia" w:ascii="仿宋_GB2312" w:eastAsia="仿宋_GB2312" w:cs="仿宋_GB2312" w:hAnsiTheme="minorHAnsi"/>
          <w:color w:val="auto"/>
          <w:sz w:val="32"/>
          <w:szCs w:val="32"/>
          <w:highlight w:val="none"/>
        </w:rPr>
        <w:t>124项规章</w:t>
      </w:r>
      <w:r>
        <w:rPr>
          <w:rFonts w:hint="eastAsia" w:ascii="仿宋_GB2312" w:hAnsi="仿宋_GB2312" w:eastAsia="仿宋_GB2312" w:cs="仿宋_GB2312"/>
          <w:color w:val="auto"/>
          <w:sz w:val="32"/>
          <w:szCs w:val="32"/>
          <w:highlight w:val="none"/>
        </w:rPr>
        <w:t>制度进行全面</w:t>
      </w:r>
      <w:r>
        <w:rPr>
          <w:rFonts w:hint="eastAsia" w:ascii="仿宋_GB2312" w:hAnsi="仿宋_GB2312" w:eastAsia="仿宋_GB2312" w:cs="仿宋_GB2312"/>
          <w:color w:val="auto"/>
          <w:sz w:val="32"/>
          <w:szCs w:val="32"/>
          <w:highlight w:val="none"/>
          <w:lang w:eastAsia="zh-CN"/>
        </w:rPr>
        <w:t>清理</w:t>
      </w:r>
      <w:r>
        <w:rPr>
          <w:rFonts w:hint="eastAsia" w:ascii="仿宋_GB2312" w:hAnsi="仿宋_GB2312" w:eastAsia="仿宋_GB2312" w:cs="仿宋_GB2312"/>
          <w:color w:val="auto"/>
          <w:sz w:val="32"/>
          <w:szCs w:val="32"/>
          <w:highlight w:val="none"/>
        </w:rPr>
        <w:t>和</w:t>
      </w:r>
      <w:r>
        <w:rPr>
          <w:rFonts w:hint="eastAsia" w:ascii="仿宋_GB2312" w:hAnsi="仿宋_GB2312" w:eastAsia="仿宋_GB2312" w:cs="仿宋_GB2312"/>
          <w:color w:val="auto"/>
          <w:sz w:val="32"/>
          <w:szCs w:val="32"/>
          <w:highlight w:val="none"/>
          <w:lang w:eastAsia="zh-CN"/>
        </w:rPr>
        <w:t>修订</w:t>
      </w:r>
      <w:r>
        <w:rPr>
          <w:rFonts w:hint="eastAsia" w:ascii="仿宋_GB2312" w:hAnsi="仿宋_GB2312" w:eastAsia="仿宋_GB2312" w:cs="仿宋_GB2312"/>
          <w:color w:val="auto"/>
          <w:sz w:val="32"/>
          <w:szCs w:val="32"/>
          <w:highlight w:val="none"/>
        </w:rPr>
        <w:t>完善</w:t>
      </w:r>
      <w:r>
        <w:rPr>
          <w:rFonts w:hint="eastAsia" w:ascii="仿宋_GB2312" w:hAnsi="仿宋_GB2312" w:eastAsia="仿宋_GB2312" w:cs="仿宋_GB2312"/>
          <w:color w:val="auto"/>
          <w:sz w:val="32"/>
          <w:szCs w:val="32"/>
          <w:highlight w:val="none"/>
          <w:lang w:eastAsia="zh-CN"/>
        </w:rPr>
        <w:t>基础上</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i w:val="0"/>
          <w:iCs w:val="0"/>
          <w:caps w:val="0"/>
          <w:color w:val="auto"/>
          <w:spacing w:val="0"/>
          <w:sz w:val="32"/>
          <w:szCs w:val="32"/>
          <w:highlight w:val="none"/>
          <w:shd w:val="clear" w:fill="FFFFFF"/>
          <w:lang w:val="en-US" w:eastAsia="zh-CN"/>
        </w:rPr>
        <w:t>12月对制度再次进行修订涉及65项</w:t>
      </w:r>
      <w:r>
        <w:rPr>
          <w:rFonts w:hint="eastAsia" w:ascii="仿宋_GB2312" w:eastAsia="仿宋_GB2312" w:cs="仿宋_GB2312" w:hAnsiTheme="minorHAnsi"/>
          <w:color w:val="auto"/>
          <w:sz w:val="32"/>
          <w:szCs w:val="32"/>
          <w:highlight w:val="none"/>
          <w:lang w:eastAsia="zh-CN"/>
        </w:rPr>
        <w:t>，</w:t>
      </w:r>
      <w:r>
        <w:rPr>
          <w:rFonts w:hint="eastAsia" w:ascii="仿宋_GB2312" w:eastAsia="仿宋_GB2312" w:cs="仿宋_GB2312" w:hAnsiTheme="minorHAnsi"/>
          <w:color w:val="auto"/>
          <w:sz w:val="32"/>
          <w:szCs w:val="32"/>
          <w:highlight w:val="none"/>
          <w:lang w:val="en-US" w:eastAsia="zh-CN"/>
        </w:rPr>
        <w:t>新增</w:t>
      </w:r>
      <w:r>
        <w:rPr>
          <w:rFonts w:hint="eastAsia" w:ascii="仿宋_GB2312" w:hAnsi="仿宋_GB2312" w:eastAsia="仿宋_GB2312" w:cs="仿宋_GB2312"/>
          <w:color w:val="auto"/>
          <w:sz w:val="32"/>
          <w:szCs w:val="32"/>
          <w:highlight w:val="none"/>
        </w:rPr>
        <w:t>《薪酬</w:t>
      </w:r>
      <w:r>
        <w:rPr>
          <w:rFonts w:hint="eastAsia" w:ascii="仿宋_GB2312" w:hAnsi="仿宋_GB2312" w:eastAsia="仿宋_GB2312" w:cs="仿宋_GB2312"/>
          <w:color w:val="auto"/>
          <w:sz w:val="32"/>
          <w:szCs w:val="32"/>
          <w:highlight w:val="none"/>
          <w:lang w:eastAsia="zh-CN"/>
        </w:rPr>
        <w:t>管理和</w:t>
      </w:r>
      <w:r>
        <w:rPr>
          <w:rFonts w:hint="eastAsia" w:ascii="仿宋_GB2312" w:hAnsi="仿宋_GB2312" w:eastAsia="仿宋_GB2312" w:cs="仿宋_GB2312"/>
          <w:color w:val="auto"/>
          <w:sz w:val="32"/>
          <w:szCs w:val="32"/>
          <w:highlight w:val="none"/>
        </w:rPr>
        <w:t>考核办法》</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《员工培训管理办法》</w:t>
      </w:r>
      <w:r>
        <w:rPr>
          <w:rFonts w:hint="eastAsia" w:ascii="仿宋_GB2312" w:hAnsi="仿宋_GB2312" w:eastAsia="仿宋_GB2312" w:cs="仿宋_GB2312"/>
          <w:color w:val="auto"/>
          <w:sz w:val="32"/>
          <w:szCs w:val="32"/>
          <w:highlight w:val="none"/>
          <w:lang w:eastAsia="zh-CN"/>
        </w:rPr>
        <w:t>等制度</w:t>
      </w:r>
      <w:r>
        <w:rPr>
          <w:rFonts w:hint="eastAsia" w:ascii="仿宋_GB2312" w:hAnsi="仿宋_GB2312" w:eastAsia="仿宋_GB2312" w:cs="仿宋_GB2312"/>
          <w:bCs/>
          <w:color w:val="auto"/>
          <w:sz w:val="32"/>
          <w:szCs w:val="32"/>
          <w:highlight w:val="none"/>
          <w:lang w:eastAsia="zh-CN"/>
        </w:rPr>
        <w:t>。</w:t>
      </w:r>
      <w:r>
        <w:rPr>
          <w:rFonts w:hint="eastAsia" w:ascii="仿宋_GB2312" w:hAnsi="仿宋_GB2312" w:eastAsia="仿宋_GB2312" w:cs="仿宋_GB2312"/>
          <w:color w:val="auto"/>
          <w:sz w:val="32"/>
          <w:szCs w:val="32"/>
          <w:highlight w:val="none"/>
        </w:rPr>
        <w:t>细化操作指引和工作流程</w:t>
      </w:r>
      <w:r>
        <w:rPr>
          <w:rFonts w:hint="eastAsia" w:ascii="仿宋_GB2312" w:hAnsi="仿宋_GB2312" w:eastAsia="仿宋_GB2312" w:cs="仿宋_GB2312"/>
          <w:color w:val="auto"/>
          <w:sz w:val="32"/>
          <w:szCs w:val="32"/>
          <w:highlight w:val="none"/>
          <w:lang w:eastAsia="zh-CN"/>
        </w:rPr>
        <w:t>，</w:t>
      </w:r>
      <w:r>
        <w:rPr>
          <w:rFonts w:hint="eastAsia" w:ascii="仿宋_GB2312" w:eastAsia="仿宋_GB2312" w:cs="仿宋_GB2312" w:hAnsiTheme="minorHAnsi"/>
          <w:color w:val="auto"/>
          <w:sz w:val="32"/>
          <w:szCs w:val="32"/>
          <w:highlight w:val="none"/>
        </w:rPr>
        <w:t>制定公司制度</w:t>
      </w:r>
      <w:r>
        <w:rPr>
          <w:rFonts w:hint="eastAsia" w:ascii="仿宋_GB2312" w:eastAsia="仿宋_GB2312" w:cs="仿宋_GB2312" w:hAnsiTheme="minorHAnsi"/>
          <w:color w:val="auto"/>
          <w:sz w:val="32"/>
          <w:szCs w:val="32"/>
          <w:highlight w:val="none"/>
          <w:lang w:eastAsia="zh-CN"/>
        </w:rPr>
        <w:t>培训</w:t>
      </w:r>
      <w:r>
        <w:rPr>
          <w:rFonts w:hint="eastAsia" w:ascii="仿宋_GB2312" w:eastAsia="仿宋_GB2312" w:cs="仿宋_GB2312" w:hAnsiTheme="minorHAnsi"/>
          <w:color w:val="auto"/>
          <w:sz w:val="32"/>
          <w:szCs w:val="32"/>
          <w:highlight w:val="none"/>
        </w:rPr>
        <w:t>宣贯执行督查计划，确保制度执行落实到位。</w:t>
      </w:r>
      <w:r>
        <w:rPr>
          <w:rFonts w:hint="eastAsia" w:ascii="仿宋_GB2312" w:eastAsia="仿宋_GB2312" w:cs="仿宋_GB2312"/>
          <w:b/>
          <w:bCs/>
          <w:color w:val="auto"/>
          <w:sz w:val="32"/>
          <w:szCs w:val="32"/>
          <w:highlight w:val="none"/>
          <w:lang w:eastAsia="zh-CN"/>
        </w:rPr>
        <w:t>三是</w:t>
      </w:r>
      <w:r>
        <w:rPr>
          <w:rFonts w:hint="eastAsia" w:ascii="仿宋_GB2312" w:hAnsi="仿宋_GB2312" w:eastAsia="仿宋_GB2312" w:cs="仿宋_GB2312"/>
          <w:bCs/>
          <w:color w:val="auto"/>
          <w:sz w:val="32"/>
          <w:szCs w:val="32"/>
          <w:highlight w:val="none"/>
          <w:lang w:val="en-US" w:eastAsia="zh-CN" w:bidi="ar"/>
        </w:rPr>
        <w:t>2022年11月在上级党委指导下，严格按照《中国共产党章程》《中国共产党基层组织选举工作条例》完成公司党委、纪委换届工作。</w:t>
      </w:r>
      <w:r>
        <w:rPr>
          <w:rFonts w:hint="eastAsia" w:ascii="仿宋_GB2312" w:hAnsi="仿宋_GB2312" w:eastAsia="仿宋_GB2312" w:cs="仿宋_GB2312"/>
          <w:b/>
          <w:bCs w:val="0"/>
          <w:color w:val="auto"/>
          <w:sz w:val="32"/>
          <w:szCs w:val="32"/>
          <w:highlight w:val="none"/>
          <w:lang w:val="en-US" w:eastAsia="zh-CN" w:bidi="ar"/>
        </w:rPr>
        <w:t>四是</w:t>
      </w:r>
      <w:r>
        <w:rPr>
          <w:rFonts w:hint="eastAsia" w:ascii="仿宋_GB2312" w:hAnsi="仿宋" w:eastAsia="仿宋_GB2312" w:cs="Times New Roman"/>
          <w:bCs/>
          <w:strike w:val="0"/>
          <w:color w:val="auto"/>
          <w:sz w:val="32"/>
          <w:szCs w:val="32"/>
          <w:highlight w:val="none"/>
          <w:u w:val="none"/>
          <w:lang w:val="en-US" w:eastAsia="zh-CN"/>
        </w:rPr>
        <w:t>2022年</w:t>
      </w:r>
      <w:r>
        <w:rPr>
          <w:rFonts w:hint="eastAsia" w:ascii="仿宋_GB2312" w:hAnsi="仿宋_GB2312" w:eastAsia="仿宋_GB2312" w:cs="仿宋_GB2312"/>
          <w:color w:val="auto"/>
          <w:sz w:val="32"/>
          <w:szCs w:val="32"/>
          <w:highlight w:val="none"/>
          <w:u w:val="none"/>
          <w:lang w:val="en-US" w:eastAsia="zh-CN"/>
        </w:rPr>
        <w:t>12月</w:t>
      </w:r>
      <w:r>
        <w:rPr>
          <w:rFonts w:hint="eastAsia" w:ascii="仿宋_GB2312" w:hAnsi="仿宋_GB2312" w:eastAsia="仿宋_GB2312" w:cs="仿宋_GB2312"/>
          <w:bCs/>
          <w:color w:val="auto"/>
          <w:sz w:val="32"/>
          <w:szCs w:val="32"/>
          <w:highlight w:val="none"/>
          <w:lang w:val="en-US" w:eastAsia="zh-CN" w:bidi="ar"/>
        </w:rPr>
        <w:t>开展“组织、人事、档案”专项整治工作，对全体员工档案资料进行清理，重点对员工“三龄两历”进行全面清查；</w:t>
      </w:r>
      <w:r>
        <w:rPr>
          <w:rFonts w:hint="eastAsia" w:ascii="仿宋_GB2312" w:hAnsi="仿宋_GB2312" w:eastAsia="仿宋_GB2312" w:cs="仿宋_GB2312"/>
          <w:bCs/>
          <w:color w:val="auto"/>
          <w:sz w:val="32"/>
          <w:szCs w:val="32"/>
          <w:highlight w:val="none"/>
          <w:lang w:val="en-US" w:eastAsia="zh-CN" w:bidi="ar"/>
        </w:rPr>
        <w:t>并</w:t>
      </w:r>
      <w:r>
        <w:rPr>
          <w:rFonts w:hint="eastAsia" w:ascii="仿宋_GB2312" w:hAnsi="仿宋_GB2312" w:eastAsia="仿宋_GB2312" w:cs="仿宋_GB2312"/>
          <w:bCs/>
          <w:color w:val="auto"/>
          <w:sz w:val="32"/>
          <w:szCs w:val="32"/>
          <w:highlight w:val="none"/>
          <w:lang w:val="en-US" w:eastAsia="zh-CN" w:bidi="ar"/>
        </w:rPr>
        <w:t>再次对全体中层及以上干部廉洁档案进行清理完善。</w:t>
      </w:r>
    </w:p>
    <w:p>
      <w:pPr>
        <w:keepNext w:val="0"/>
        <w:keepLines w:val="0"/>
        <w:pageBreakBefore w:val="0"/>
        <w:widowControl w:val="0"/>
        <w:kinsoku/>
        <w:wordWrap/>
        <w:overflowPunct/>
        <w:topLinePunct w:val="0"/>
        <w:autoSpaceDE/>
        <w:autoSpaceDN/>
        <w:bidi w:val="0"/>
        <w:adjustRightInd/>
        <w:snapToGrid w:val="0"/>
        <w:spacing w:line="579" w:lineRule="exact"/>
        <w:ind w:firstLine="643" w:firstLineChars="200"/>
        <w:textAlignment w:val="baseline"/>
        <w:rPr>
          <w:rFonts w:hint="eastAsia" w:ascii="黑体" w:hAnsi="黑体" w:eastAsia="黑体" w:cs="黑体"/>
          <w:b/>
          <w:bCs/>
          <w:color w:val="auto"/>
          <w:kern w:val="0"/>
          <w:sz w:val="32"/>
          <w:szCs w:val="32"/>
          <w:highlight w:val="none"/>
          <w:lang w:val="en-US" w:eastAsia="zh-CN"/>
        </w:rPr>
      </w:pPr>
      <w:r>
        <w:rPr>
          <w:rFonts w:hint="eastAsia" w:ascii="黑体" w:hAnsi="黑体" w:eastAsia="黑体" w:cs="黑体"/>
          <w:b/>
          <w:bCs/>
          <w:color w:val="auto"/>
          <w:kern w:val="0"/>
          <w:sz w:val="32"/>
          <w:szCs w:val="32"/>
          <w:highlight w:val="none"/>
          <w:lang w:val="en-US" w:eastAsia="zh-CN"/>
        </w:rPr>
        <w:t>三、从严从实高质量抓巡察整改</w:t>
      </w:r>
    </w:p>
    <w:p>
      <w:pPr>
        <w:keepNext w:val="0"/>
        <w:keepLines w:val="0"/>
        <w:pageBreakBefore w:val="0"/>
        <w:widowControl w:val="0"/>
        <w:kinsoku/>
        <w:wordWrap/>
        <w:overflowPunct/>
        <w:topLinePunct w:val="0"/>
        <w:autoSpaceDE/>
        <w:autoSpaceDN/>
        <w:bidi w:val="0"/>
        <w:adjustRightInd/>
        <w:snapToGrid/>
        <w:spacing w:line="579" w:lineRule="exact"/>
        <w:ind w:firstLine="643" w:firstLineChars="200"/>
        <w:textAlignment w:val="auto"/>
        <w:rPr>
          <w:rFonts w:hint="eastAsia" w:ascii="楷体_GB2312" w:hAnsi="楷体_GB2312" w:eastAsia="楷体_GB2312" w:cs="楷体_GB2312"/>
          <w:b/>
          <w:bCs w:val="0"/>
          <w:color w:val="auto"/>
          <w:kern w:val="0"/>
          <w:sz w:val="32"/>
          <w:szCs w:val="32"/>
          <w:highlight w:val="none"/>
          <w:lang w:val="en-US" w:eastAsia="zh-CN"/>
        </w:rPr>
      </w:pPr>
      <w:r>
        <w:rPr>
          <w:rFonts w:hint="eastAsia" w:ascii="楷体_GB2312" w:hAnsi="楷体_GB2312" w:eastAsia="楷体_GB2312" w:cs="楷体_GB2312"/>
          <w:b/>
          <w:bCs w:val="0"/>
          <w:color w:val="auto"/>
          <w:kern w:val="0"/>
          <w:sz w:val="32"/>
          <w:szCs w:val="32"/>
          <w:highlight w:val="none"/>
          <w:lang w:val="en-US" w:eastAsia="zh-CN"/>
        </w:rPr>
        <w:t>（一）关于落实习近平总书记重要讲话指示精神不到位的问题整改情况。</w:t>
      </w:r>
    </w:p>
    <w:p>
      <w:pPr>
        <w:keepNext w:val="0"/>
        <w:keepLines w:val="0"/>
        <w:pageBreakBefore w:val="0"/>
        <w:widowControl w:val="0"/>
        <w:tabs>
          <w:tab w:val="left" w:pos="1050"/>
        </w:tabs>
        <w:kinsoku/>
        <w:wordWrap/>
        <w:overflowPunct/>
        <w:topLinePunct w:val="0"/>
        <w:autoSpaceDE/>
        <w:autoSpaceDN/>
        <w:bidi w:val="0"/>
        <w:adjustRightInd/>
        <w:snapToGrid w:val="0"/>
        <w:spacing w:line="579" w:lineRule="exact"/>
        <w:ind w:firstLine="640" w:firstLineChars="200"/>
        <w:textAlignment w:val="baseline"/>
        <w:rPr>
          <w:rFonts w:hint="eastAsia" w:ascii="仿宋_GB2312" w:hAnsi="仿宋_GB2312" w:eastAsia="仿宋_GB2312" w:cs="仿宋_GB2312"/>
          <w:bCs/>
          <w:color w:val="auto"/>
          <w:sz w:val="32"/>
          <w:szCs w:val="32"/>
          <w:highlight w:val="none"/>
          <w:lang w:eastAsia="zh-CN" w:bidi="ar"/>
        </w:rPr>
      </w:pPr>
      <w:r>
        <w:rPr>
          <w:rFonts w:hint="eastAsia" w:ascii="仿宋_GB2312" w:hAnsi="仿宋_GB2312" w:eastAsia="仿宋_GB2312" w:cs="仿宋_GB2312"/>
          <w:bCs/>
          <w:color w:val="auto"/>
          <w:sz w:val="32"/>
          <w:szCs w:val="32"/>
          <w:highlight w:val="none"/>
          <w:lang w:val="en-US" w:eastAsia="zh-CN" w:bidi="ar"/>
        </w:rPr>
        <w:t>1.</w:t>
      </w:r>
      <w:r>
        <w:rPr>
          <w:rFonts w:hint="eastAsia" w:ascii="仿宋_GB2312" w:hAnsi="仿宋_GB2312" w:eastAsia="仿宋_GB2312" w:cs="仿宋_GB2312"/>
          <w:bCs/>
          <w:color w:val="auto"/>
          <w:sz w:val="32"/>
          <w:szCs w:val="32"/>
          <w:highlight w:val="none"/>
          <w:lang w:bidi="ar"/>
        </w:rPr>
        <w:t>党委核心作用弱化，政治生态遭到严重破坏</w:t>
      </w:r>
      <w:r>
        <w:rPr>
          <w:rFonts w:hint="eastAsia" w:ascii="仿宋_GB2312" w:hAnsi="仿宋_GB2312" w:eastAsia="仿宋_GB2312" w:cs="仿宋_GB2312"/>
          <w:bCs/>
          <w:color w:val="auto"/>
          <w:sz w:val="32"/>
          <w:szCs w:val="32"/>
          <w:highlight w:val="none"/>
          <w:lang w:eastAsia="zh-CN" w:bidi="ar"/>
        </w:rPr>
        <w:t>，“</w:t>
      </w:r>
      <w:r>
        <w:rPr>
          <w:rFonts w:hint="eastAsia" w:ascii="仿宋_GB2312" w:hAnsi="仿宋_GB2312" w:eastAsia="仿宋_GB2312" w:cs="仿宋_GB2312"/>
          <w:bCs/>
          <w:color w:val="auto"/>
          <w:sz w:val="32"/>
          <w:szCs w:val="32"/>
          <w:highlight w:val="none"/>
          <w:lang w:bidi="ar"/>
        </w:rPr>
        <w:t>圈子文化”盛行</w:t>
      </w:r>
      <w:r>
        <w:rPr>
          <w:rFonts w:hint="eastAsia" w:ascii="仿宋_GB2312" w:hAnsi="仿宋_GB2312" w:eastAsia="仿宋_GB2312" w:cs="仿宋_GB2312"/>
          <w:bCs/>
          <w:color w:val="auto"/>
          <w:sz w:val="32"/>
          <w:szCs w:val="32"/>
          <w:highlight w:val="none"/>
          <w:lang w:eastAsia="zh-CN" w:bidi="ar"/>
        </w:rPr>
        <w:t>的问题</w:t>
      </w:r>
    </w:p>
    <w:p>
      <w:pPr>
        <w:keepNext w:val="0"/>
        <w:keepLines w:val="0"/>
        <w:pageBreakBefore w:val="0"/>
        <w:widowControl w:val="0"/>
        <w:tabs>
          <w:tab w:val="left" w:pos="1050"/>
        </w:tabs>
        <w:kinsoku/>
        <w:wordWrap/>
        <w:overflowPunct/>
        <w:topLinePunct w:val="0"/>
        <w:autoSpaceDE/>
        <w:autoSpaceDN/>
        <w:bidi w:val="0"/>
        <w:adjustRightInd/>
        <w:snapToGrid w:val="0"/>
        <w:spacing w:line="579" w:lineRule="exact"/>
        <w:ind w:firstLine="643" w:firstLineChars="200"/>
        <w:textAlignment w:val="baseline"/>
        <w:rPr>
          <w:rFonts w:hint="eastAsia"/>
          <w:color w:val="auto"/>
          <w:lang w:val="en-US" w:eastAsia="zh-CN"/>
        </w:rPr>
      </w:pPr>
      <w:r>
        <w:rPr>
          <w:rFonts w:hint="eastAsia" w:ascii="仿宋_GB2312" w:hAnsi="仿宋_GB2312" w:eastAsia="仿宋_GB2312" w:cs="仿宋_GB2312"/>
          <w:b/>
          <w:bCs w:val="0"/>
          <w:color w:val="auto"/>
          <w:sz w:val="32"/>
          <w:szCs w:val="32"/>
          <w:highlight w:val="none"/>
          <w:lang w:eastAsia="zh-CN" w:bidi="ar"/>
        </w:rPr>
        <w:t>一是</w:t>
      </w:r>
      <w:r>
        <w:rPr>
          <w:rFonts w:hint="eastAsia" w:ascii="仿宋_GB2312" w:hAnsi="仿宋_GB2312" w:eastAsia="仿宋_GB2312" w:cs="仿宋_GB2312"/>
          <w:bCs/>
          <w:color w:val="auto"/>
          <w:sz w:val="32"/>
          <w:szCs w:val="32"/>
          <w:highlight w:val="none"/>
          <w:lang w:eastAsia="zh-CN" w:bidi="ar"/>
        </w:rPr>
        <w:t>川投国网</w:t>
      </w:r>
      <w:r>
        <w:rPr>
          <w:rFonts w:hint="eastAsia" w:ascii="仿宋_GB2312" w:hAnsi="仿宋_GB2312" w:eastAsia="仿宋_GB2312" w:cs="仿宋_GB2312"/>
          <w:bCs/>
          <w:color w:val="auto"/>
          <w:sz w:val="32"/>
          <w:szCs w:val="32"/>
          <w:highlight w:val="none"/>
          <w:lang w:bidi="ar"/>
        </w:rPr>
        <w:t>公司党委、纪委</w:t>
      </w:r>
      <w:r>
        <w:rPr>
          <w:rFonts w:hint="eastAsia" w:ascii="仿宋_GB2312" w:hAnsi="仿宋_GB2312" w:eastAsia="仿宋_GB2312" w:cs="仿宋_GB2312"/>
          <w:bCs/>
          <w:color w:val="auto"/>
          <w:sz w:val="32"/>
          <w:szCs w:val="32"/>
          <w:highlight w:val="none"/>
          <w:lang w:eastAsia="zh-CN" w:bidi="ar"/>
        </w:rPr>
        <w:t>将加大</w:t>
      </w:r>
      <w:r>
        <w:rPr>
          <w:rFonts w:hint="eastAsia" w:ascii="仿宋_GB2312" w:hAnsi="仿宋_GB2312" w:eastAsia="仿宋_GB2312" w:cs="仿宋_GB2312"/>
          <w:bCs/>
          <w:color w:val="auto"/>
          <w:sz w:val="32"/>
          <w:szCs w:val="32"/>
          <w:highlight w:val="none"/>
          <w:lang w:bidi="ar"/>
        </w:rPr>
        <w:t>对党员</w:t>
      </w:r>
      <w:r>
        <w:rPr>
          <w:rFonts w:hint="eastAsia" w:ascii="仿宋_GB2312" w:hAnsi="仿宋_GB2312" w:eastAsia="仿宋_GB2312" w:cs="仿宋_GB2312"/>
          <w:bCs/>
          <w:color w:val="auto"/>
          <w:sz w:val="32"/>
          <w:szCs w:val="32"/>
          <w:highlight w:val="none"/>
          <w:lang w:eastAsia="zh-CN" w:bidi="ar"/>
        </w:rPr>
        <w:t>、</w:t>
      </w:r>
      <w:r>
        <w:rPr>
          <w:rFonts w:hint="eastAsia" w:ascii="仿宋_GB2312" w:hAnsi="仿宋_GB2312" w:eastAsia="仿宋_GB2312" w:cs="仿宋_GB2312"/>
          <w:bCs/>
          <w:color w:val="auto"/>
          <w:sz w:val="32"/>
          <w:szCs w:val="32"/>
          <w:highlight w:val="none"/>
          <w:lang w:bidi="ar"/>
        </w:rPr>
        <w:t>干部职工定期开展提醒谈话，动态分析</w:t>
      </w:r>
      <w:r>
        <w:rPr>
          <w:rFonts w:hint="eastAsia" w:ascii="仿宋_GB2312" w:hAnsi="仿宋_GB2312" w:eastAsia="仿宋_GB2312" w:cs="仿宋_GB2312"/>
          <w:bCs/>
          <w:color w:val="auto"/>
          <w:sz w:val="32"/>
          <w:szCs w:val="32"/>
          <w:highlight w:val="none"/>
          <w:lang w:eastAsia="zh-CN" w:bidi="ar"/>
        </w:rPr>
        <w:t>党员、</w:t>
      </w:r>
      <w:r>
        <w:rPr>
          <w:rFonts w:hint="eastAsia" w:ascii="仿宋_GB2312" w:hAnsi="仿宋_GB2312" w:eastAsia="仿宋_GB2312" w:cs="仿宋_GB2312"/>
          <w:bCs/>
          <w:color w:val="auto"/>
          <w:sz w:val="32"/>
          <w:szCs w:val="32"/>
          <w:highlight w:val="none"/>
          <w:lang w:bidi="ar"/>
        </w:rPr>
        <w:t>干部职工队伍思想状况和加强队伍思想建设，避免重复出现类似问题。</w:t>
      </w:r>
      <w:r>
        <w:rPr>
          <w:rFonts w:hint="eastAsia" w:ascii="仿宋_GB2312" w:hAnsi="仿宋_GB2312" w:eastAsia="仿宋_GB2312" w:cs="仿宋_GB2312"/>
          <w:b/>
          <w:bCs w:val="0"/>
          <w:color w:val="auto"/>
          <w:sz w:val="32"/>
          <w:szCs w:val="32"/>
          <w:highlight w:val="none"/>
          <w:lang w:eastAsia="zh-CN" w:bidi="ar"/>
        </w:rPr>
        <w:t>二是</w:t>
      </w:r>
      <w:r>
        <w:rPr>
          <w:rFonts w:hint="eastAsia" w:ascii="仿宋_GB2312" w:hAnsi="仿宋_GB2312" w:eastAsia="仿宋_GB2312" w:cs="仿宋_GB2312"/>
          <w:bCs/>
          <w:color w:val="auto"/>
          <w:sz w:val="32"/>
          <w:szCs w:val="32"/>
          <w:highlight w:val="none"/>
          <w:lang w:bidi="ar"/>
        </w:rPr>
        <w:t>加强合规管理，要求</w:t>
      </w:r>
      <w:r>
        <w:rPr>
          <w:rFonts w:hint="eastAsia" w:ascii="仿宋_GB2312" w:hAnsi="仿宋_GB2312" w:eastAsia="仿宋_GB2312" w:cs="仿宋_GB2312"/>
          <w:bCs/>
          <w:color w:val="auto"/>
          <w:sz w:val="32"/>
          <w:szCs w:val="32"/>
          <w:highlight w:val="none"/>
          <w:lang w:eastAsia="zh-CN" w:bidi="ar"/>
        </w:rPr>
        <w:t>党员</w:t>
      </w:r>
      <w:r>
        <w:rPr>
          <w:rFonts w:hint="eastAsia" w:ascii="仿宋_GB2312" w:hAnsi="仿宋_GB2312" w:eastAsia="仿宋_GB2312" w:cs="仿宋_GB2312"/>
          <w:bCs/>
          <w:color w:val="auto"/>
          <w:sz w:val="32"/>
          <w:szCs w:val="32"/>
          <w:highlight w:val="none"/>
          <w:lang w:bidi="ar"/>
        </w:rPr>
        <w:t>领导干部带头执行相关合规管理的制度办法，严格依法依规决策。</w:t>
      </w:r>
      <w:r>
        <w:rPr>
          <w:rFonts w:hint="eastAsia" w:ascii="仿宋_GB2312" w:hAnsi="仿宋_GB2312" w:eastAsia="仿宋_GB2312" w:cs="仿宋_GB2312"/>
          <w:b/>
          <w:bCs w:val="0"/>
          <w:color w:val="auto"/>
          <w:sz w:val="32"/>
          <w:szCs w:val="32"/>
          <w:highlight w:val="none"/>
          <w:lang w:eastAsia="zh-CN" w:bidi="ar"/>
        </w:rPr>
        <w:t>三是</w:t>
      </w:r>
      <w:r>
        <w:rPr>
          <w:rFonts w:hint="eastAsia" w:ascii="仿宋_GB2312" w:hAnsi="仿宋_GB2312" w:eastAsia="仿宋_GB2312" w:cs="仿宋_GB2312"/>
          <w:bCs/>
          <w:color w:val="auto"/>
          <w:sz w:val="32"/>
          <w:szCs w:val="32"/>
          <w:highlight w:val="none"/>
          <w:lang w:bidi="ar"/>
        </w:rPr>
        <w:t>严守政治纪律和政治规矩，对于违反政治纪律和政治规矩问题，坚决加大查处问责力度。</w:t>
      </w:r>
    </w:p>
    <w:p>
      <w:pPr>
        <w:keepNext w:val="0"/>
        <w:keepLines w:val="0"/>
        <w:pageBreakBefore w:val="0"/>
        <w:widowControl w:val="0"/>
        <w:kinsoku/>
        <w:wordWrap/>
        <w:overflowPunct/>
        <w:topLinePunct w:val="0"/>
        <w:autoSpaceDE/>
        <w:autoSpaceDN/>
        <w:bidi w:val="0"/>
        <w:adjustRightInd/>
        <w:spacing w:line="579" w:lineRule="exact"/>
        <w:ind w:firstLine="640" w:firstLineChars="200"/>
        <w:rPr>
          <w:rFonts w:hint="eastAsia" w:ascii="仿宋_GB2312" w:hAnsi="仿宋_GB2312" w:eastAsia="仿宋_GB2312" w:cs="仿宋_GB2312"/>
          <w:b w:val="0"/>
          <w:bCs w:val="0"/>
          <w:color w:val="auto"/>
          <w:sz w:val="32"/>
          <w:szCs w:val="32"/>
          <w:highlight w:val="none"/>
          <w:lang w:bidi="ar"/>
        </w:rPr>
      </w:pPr>
      <w:r>
        <w:rPr>
          <w:rFonts w:hint="eastAsia" w:ascii="仿宋_GB2312" w:hAnsi="仿宋_GB2312" w:eastAsia="仿宋_GB2312" w:cs="仿宋_GB2312"/>
          <w:b w:val="0"/>
          <w:bCs w:val="0"/>
          <w:color w:val="auto"/>
          <w:sz w:val="32"/>
          <w:szCs w:val="32"/>
          <w:highlight w:val="none"/>
          <w:lang w:val="en-US" w:eastAsia="zh-CN" w:bidi="ar"/>
        </w:rPr>
        <w:t>2.</w:t>
      </w:r>
      <w:r>
        <w:rPr>
          <w:rFonts w:hint="eastAsia" w:ascii="仿宋_GB2312" w:hAnsi="仿宋_GB2312" w:eastAsia="仿宋_GB2312" w:cs="仿宋_GB2312"/>
          <w:b w:val="0"/>
          <w:bCs w:val="0"/>
          <w:color w:val="auto"/>
          <w:sz w:val="32"/>
          <w:szCs w:val="32"/>
          <w:highlight w:val="none"/>
          <w:lang w:bidi="ar"/>
        </w:rPr>
        <w:t>民主集中制执行一度遭到破坏</w:t>
      </w:r>
      <w:r>
        <w:rPr>
          <w:rFonts w:hint="eastAsia" w:ascii="仿宋_GB2312" w:hAnsi="仿宋_GB2312" w:eastAsia="仿宋_GB2312" w:cs="仿宋_GB2312"/>
          <w:b w:val="0"/>
          <w:bCs w:val="0"/>
          <w:color w:val="auto"/>
          <w:sz w:val="32"/>
          <w:szCs w:val="32"/>
          <w:highlight w:val="none"/>
          <w:lang w:val="en-US" w:eastAsia="zh-CN" w:bidi="ar"/>
        </w:rPr>
        <w:t>的问题</w:t>
      </w:r>
    </w:p>
    <w:p>
      <w:pPr>
        <w:pStyle w:val="2"/>
        <w:keepNext w:val="0"/>
        <w:keepLines w:val="0"/>
        <w:pageBreakBefore w:val="0"/>
        <w:widowControl w:val="0"/>
        <w:kinsoku/>
        <w:wordWrap/>
        <w:overflowPunct/>
        <w:topLinePunct w:val="0"/>
        <w:autoSpaceDE/>
        <w:autoSpaceDN/>
        <w:bidi w:val="0"/>
        <w:adjustRightInd/>
        <w:spacing w:after="0" w:line="579" w:lineRule="exact"/>
        <w:ind w:firstLine="643" w:firstLineChars="200"/>
        <w:rPr>
          <w:rFonts w:hint="eastAsia" w:ascii="仿宋_GB2312" w:hAnsi="仿宋_GB2312" w:eastAsia="仿宋_GB2312" w:cs="仿宋_GB2312"/>
          <w:bCs/>
          <w:color w:val="auto"/>
          <w:sz w:val="32"/>
          <w:szCs w:val="32"/>
          <w:highlight w:val="none"/>
          <w:lang w:bidi="ar"/>
        </w:rPr>
      </w:pPr>
      <w:r>
        <w:rPr>
          <w:rFonts w:hint="eastAsia" w:ascii="仿宋_GB2312" w:hAnsi="仿宋_GB2312" w:eastAsia="仿宋_GB2312" w:cs="仿宋_GB2312"/>
          <w:b/>
          <w:bCs w:val="0"/>
          <w:color w:val="auto"/>
          <w:sz w:val="32"/>
          <w:szCs w:val="32"/>
          <w:highlight w:val="none"/>
          <w:lang w:val="en-US" w:eastAsia="zh-CN" w:bidi="ar"/>
        </w:rPr>
        <w:t>一是</w:t>
      </w:r>
      <w:r>
        <w:rPr>
          <w:rFonts w:hint="eastAsia" w:ascii="仿宋_GB2312" w:hAnsi="仿宋_GB2312" w:eastAsia="仿宋_GB2312" w:cs="仿宋_GB2312"/>
          <w:bCs/>
          <w:color w:val="auto"/>
          <w:sz w:val="32"/>
          <w:szCs w:val="32"/>
          <w:highlight w:val="none"/>
          <w:lang w:eastAsia="zh-CN" w:bidi="ar"/>
        </w:rPr>
        <w:t>通过巡察整改，川网公司党委注重</w:t>
      </w:r>
      <w:r>
        <w:rPr>
          <w:rFonts w:hint="eastAsia" w:ascii="仿宋_GB2312" w:hAnsi="仿宋_GB2312" w:eastAsia="仿宋_GB2312" w:cs="仿宋_GB2312"/>
          <w:bCs/>
          <w:color w:val="auto"/>
          <w:sz w:val="32"/>
          <w:szCs w:val="32"/>
          <w:highlight w:val="none"/>
          <w:lang w:bidi="ar"/>
        </w:rPr>
        <w:t>在领导班子建设中积极</w:t>
      </w:r>
      <w:r>
        <w:rPr>
          <w:rFonts w:hint="eastAsia" w:ascii="仿宋_GB2312" w:hAnsi="仿宋_GB2312" w:eastAsia="仿宋_GB2312" w:cs="仿宋_GB2312"/>
          <w:bCs/>
          <w:color w:val="auto"/>
          <w:sz w:val="32"/>
          <w:szCs w:val="32"/>
          <w:highlight w:val="none"/>
          <w:lang w:eastAsia="zh-CN" w:bidi="ar"/>
        </w:rPr>
        <w:t>发扬</w:t>
      </w:r>
      <w:r>
        <w:rPr>
          <w:rFonts w:hint="eastAsia" w:ascii="仿宋_GB2312" w:hAnsi="仿宋_GB2312" w:eastAsia="仿宋_GB2312" w:cs="仿宋_GB2312"/>
          <w:bCs/>
          <w:color w:val="auto"/>
          <w:sz w:val="32"/>
          <w:szCs w:val="32"/>
          <w:highlight w:val="none"/>
          <w:lang w:bidi="ar"/>
        </w:rPr>
        <w:t>党内民主，既要防止只要集中不要民主的独断专行，也要防止只要民主不要集中的自由主义倾向。</w:t>
      </w:r>
      <w:r>
        <w:rPr>
          <w:rFonts w:hint="eastAsia" w:ascii="仿宋_GB2312" w:hAnsi="仿宋_GB2312" w:eastAsia="仿宋_GB2312" w:cs="仿宋_GB2312"/>
          <w:b/>
          <w:bCs w:val="0"/>
          <w:color w:val="auto"/>
          <w:sz w:val="32"/>
          <w:szCs w:val="32"/>
          <w:highlight w:val="none"/>
          <w:lang w:val="en-US" w:eastAsia="zh-CN" w:bidi="ar"/>
        </w:rPr>
        <w:t>二是</w:t>
      </w:r>
      <w:r>
        <w:rPr>
          <w:rFonts w:hint="eastAsia" w:ascii="仿宋_GB2312" w:hAnsi="仿宋_GB2312" w:eastAsia="仿宋_GB2312" w:cs="仿宋_GB2312"/>
          <w:bCs/>
          <w:color w:val="auto"/>
          <w:sz w:val="32"/>
          <w:szCs w:val="32"/>
          <w:highlight w:val="none"/>
          <w:lang w:bidi="ar"/>
        </w:rPr>
        <w:t>严格执行“主要领导末位表态制度”，主要领导不搞“一言堂”，不首先发言定调，在会议中综合各方面情况最后发言表态，切实达成集体决策、形成共识的要求。</w:t>
      </w:r>
      <w:r>
        <w:rPr>
          <w:rFonts w:hint="eastAsia" w:ascii="仿宋_GB2312" w:hAnsi="仿宋_GB2312" w:eastAsia="仿宋_GB2312" w:cs="仿宋_GB2312"/>
          <w:b/>
          <w:bCs w:val="0"/>
          <w:color w:val="auto"/>
          <w:sz w:val="32"/>
          <w:szCs w:val="32"/>
          <w:highlight w:val="none"/>
          <w:lang w:val="en-US" w:eastAsia="zh-CN" w:bidi="ar"/>
        </w:rPr>
        <w:t>三是</w:t>
      </w:r>
      <w:r>
        <w:rPr>
          <w:rFonts w:hint="eastAsia" w:ascii="仿宋_GB2312" w:hAnsi="仿宋_GB2312" w:eastAsia="仿宋_GB2312" w:cs="仿宋_GB2312"/>
          <w:bCs/>
          <w:color w:val="auto"/>
          <w:sz w:val="32"/>
          <w:szCs w:val="32"/>
          <w:highlight w:val="none"/>
          <w:lang w:bidi="ar"/>
        </w:rPr>
        <w:t>认真执行党内政治生活制度。坚决落实</w:t>
      </w:r>
      <w:r>
        <w:rPr>
          <w:rFonts w:hint="eastAsia" w:ascii="仿宋_GB2312" w:hAnsi="仿宋_GB2312" w:eastAsia="仿宋_GB2312" w:cs="仿宋_GB2312"/>
          <w:bCs/>
          <w:color w:val="auto"/>
          <w:sz w:val="32"/>
          <w:szCs w:val="32"/>
          <w:highlight w:val="none"/>
          <w:lang w:eastAsia="zh-CN" w:bidi="ar"/>
        </w:rPr>
        <w:t>基层党组织</w:t>
      </w:r>
      <w:r>
        <w:rPr>
          <w:rFonts w:hint="eastAsia" w:ascii="仿宋_GB2312" w:hAnsi="仿宋_GB2312" w:eastAsia="仿宋_GB2312" w:cs="仿宋_GB2312"/>
          <w:bCs/>
          <w:color w:val="auto"/>
          <w:sz w:val="32"/>
          <w:szCs w:val="32"/>
          <w:highlight w:val="none"/>
          <w:lang w:bidi="ar"/>
        </w:rPr>
        <w:t>“三会一课”、组织生活会、民主评议党员、党员党性定期分析和党员领导干部民主生活会、党员领导干部双重组织生活等制度，提高党内政治生活质量。</w:t>
      </w:r>
      <w:r>
        <w:rPr>
          <w:rFonts w:hint="eastAsia" w:ascii="仿宋_GB2312" w:hAnsi="仿宋_GB2312" w:eastAsia="仿宋_GB2312" w:cs="仿宋_GB2312"/>
          <w:b/>
          <w:bCs w:val="0"/>
          <w:color w:val="auto"/>
          <w:sz w:val="32"/>
          <w:szCs w:val="32"/>
          <w:highlight w:val="none"/>
          <w:lang w:val="en-US" w:eastAsia="zh-CN" w:bidi="ar"/>
        </w:rPr>
        <w:t>四是</w:t>
      </w:r>
      <w:r>
        <w:rPr>
          <w:rFonts w:hint="eastAsia" w:ascii="仿宋_GB2312" w:hAnsi="仿宋_GB2312" w:eastAsia="仿宋_GB2312" w:cs="仿宋_GB2312"/>
          <w:bCs/>
          <w:color w:val="auto"/>
          <w:sz w:val="32"/>
          <w:szCs w:val="32"/>
          <w:highlight w:val="none"/>
          <w:lang w:bidi="ar"/>
        </w:rPr>
        <w:t>强化党内政治生活制度的约束力和执行力，促进制度效力和功能作用的发挥，增强党组织的凝聚力，强化内部监督，增强党员的制度意识，形成遵守制度的良好氛围。</w:t>
      </w:r>
    </w:p>
    <w:p>
      <w:pPr>
        <w:pStyle w:val="2"/>
        <w:keepNext w:val="0"/>
        <w:keepLines w:val="0"/>
        <w:pageBreakBefore w:val="0"/>
        <w:widowControl w:val="0"/>
        <w:kinsoku/>
        <w:wordWrap/>
        <w:overflowPunct/>
        <w:topLinePunct w:val="0"/>
        <w:autoSpaceDE/>
        <w:autoSpaceDN/>
        <w:bidi w:val="0"/>
        <w:adjustRightInd/>
        <w:spacing w:after="0" w:line="579" w:lineRule="exact"/>
        <w:ind w:firstLine="640" w:firstLineChars="200"/>
        <w:rPr>
          <w:rFonts w:hint="eastAsia" w:ascii="仿宋_GB2312" w:hAnsi="仿宋_GB2312" w:eastAsia="仿宋_GB2312" w:cs="仿宋_GB2312"/>
          <w:bCs/>
          <w:color w:val="auto"/>
          <w:sz w:val="32"/>
          <w:szCs w:val="32"/>
          <w:highlight w:val="none"/>
          <w:lang w:bidi="ar"/>
        </w:rPr>
      </w:pPr>
      <w:r>
        <w:rPr>
          <w:rFonts w:hint="eastAsia" w:ascii="仿宋_GB2312" w:hAnsi="仿宋_GB2312" w:eastAsia="仿宋_GB2312" w:cs="仿宋_GB2312"/>
          <w:bCs/>
          <w:color w:val="auto"/>
          <w:sz w:val="32"/>
          <w:szCs w:val="32"/>
          <w:highlight w:val="none"/>
          <w:lang w:val="en-US" w:eastAsia="zh-CN" w:bidi="ar"/>
        </w:rPr>
        <w:t>3.</w:t>
      </w:r>
      <w:r>
        <w:rPr>
          <w:rFonts w:hint="eastAsia" w:ascii="仿宋_GB2312" w:hAnsi="仿宋_GB2312" w:eastAsia="仿宋_GB2312" w:cs="仿宋_GB2312"/>
          <w:bCs/>
          <w:color w:val="auto"/>
          <w:sz w:val="32"/>
          <w:szCs w:val="32"/>
          <w:highlight w:val="none"/>
          <w:lang w:bidi="ar"/>
        </w:rPr>
        <w:t>党委决策程序不规范</w:t>
      </w:r>
      <w:r>
        <w:rPr>
          <w:rFonts w:hint="eastAsia" w:ascii="仿宋_GB2312" w:hAnsi="仿宋_GB2312" w:eastAsia="仿宋_GB2312" w:cs="仿宋_GB2312"/>
          <w:bCs/>
          <w:color w:val="auto"/>
          <w:sz w:val="32"/>
          <w:szCs w:val="32"/>
          <w:highlight w:val="none"/>
          <w:lang w:val="en-US" w:eastAsia="zh-CN" w:bidi="ar"/>
        </w:rPr>
        <w:t>的</w:t>
      </w:r>
      <w:r>
        <w:rPr>
          <w:rFonts w:hint="eastAsia" w:ascii="仿宋_GB2312" w:hAnsi="仿宋_GB2312" w:eastAsia="仿宋_GB2312" w:cs="仿宋_GB2312"/>
          <w:bCs/>
          <w:color w:val="auto"/>
          <w:sz w:val="32"/>
          <w:szCs w:val="32"/>
          <w:highlight w:val="none"/>
          <w:lang w:bidi="ar"/>
        </w:rPr>
        <w:t>问题</w:t>
      </w:r>
    </w:p>
    <w:p>
      <w:pPr>
        <w:keepNext w:val="0"/>
        <w:keepLines w:val="0"/>
        <w:pageBreakBefore w:val="0"/>
        <w:widowControl w:val="0"/>
        <w:kinsoku/>
        <w:wordWrap/>
        <w:overflowPunct/>
        <w:topLinePunct w:val="0"/>
        <w:autoSpaceDE/>
        <w:autoSpaceDN/>
        <w:bidi w:val="0"/>
        <w:adjustRightInd/>
        <w:snapToGrid w:val="0"/>
        <w:spacing w:line="579" w:lineRule="exact"/>
        <w:ind w:firstLine="643" w:firstLineChars="200"/>
        <w:textAlignment w:val="baseline"/>
        <w:rPr>
          <w:rFonts w:hint="eastAsia" w:ascii="仿宋_GB2312" w:hAnsi="仿宋_GB2312" w:eastAsia="仿宋_GB2312" w:cs="仿宋_GB2312"/>
          <w:bCs/>
          <w:color w:val="auto"/>
          <w:sz w:val="32"/>
          <w:szCs w:val="32"/>
          <w:highlight w:val="none"/>
          <w:lang w:bidi="ar"/>
        </w:rPr>
      </w:pPr>
      <w:r>
        <w:rPr>
          <w:rFonts w:hint="eastAsia" w:ascii="仿宋_GB2312" w:hAnsi="仿宋_GB2312" w:eastAsia="仿宋_GB2312" w:cs="仿宋_GB2312"/>
          <w:b/>
          <w:color w:val="auto"/>
          <w:sz w:val="32"/>
          <w:szCs w:val="32"/>
          <w:highlight w:val="none"/>
          <w:lang w:val="en-US" w:eastAsia="zh-CN" w:bidi="ar"/>
        </w:rPr>
        <w:t>一是</w:t>
      </w:r>
      <w:r>
        <w:rPr>
          <w:rFonts w:hint="eastAsia" w:ascii="仿宋_GB2312" w:hAnsi="仿宋_GB2312" w:eastAsia="仿宋_GB2312" w:cs="仿宋_GB2312"/>
          <w:bCs/>
          <w:color w:val="auto"/>
          <w:sz w:val="32"/>
          <w:szCs w:val="32"/>
          <w:highlight w:val="none"/>
          <w:lang w:bidi="ar"/>
        </w:rPr>
        <w:t>2022年4月修订印发《总经理办公会议事规则》，6月修订印发《党委会议事规则》、《三重一大决策制度实施办法（试行）》、《三重一大决策事项清单》，对党委会议和总经理办公会议参会范围和议事内容进行规范，进一步健全法人治理结构，形成权责清晰、有效制衡的法人治理机制。</w:t>
      </w:r>
      <w:r>
        <w:rPr>
          <w:rFonts w:hint="eastAsia" w:ascii="仿宋_GB2312" w:hAnsi="仿宋_GB2312" w:eastAsia="仿宋_GB2312" w:cs="仿宋_GB2312"/>
          <w:b/>
          <w:bCs w:val="0"/>
          <w:color w:val="auto"/>
          <w:sz w:val="32"/>
          <w:szCs w:val="32"/>
          <w:highlight w:val="none"/>
          <w:lang w:val="en-US" w:eastAsia="zh-CN" w:bidi="ar"/>
        </w:rPr>
        <w:t>二是</w:t>
      </w:r>
      <w:r>
        <w:rPr>
          <w:rFonts w:hint="eastAsia" w:ascii="仿宋_GB2312" w:hAnsi="仿宋_GB2312" w:eastAsia="仿宋_GB2312" w:cs="仿宋_GB2312"/>
          <w:bCs/>
          <w:color w:val="auto"/>
          <w:sz w:val="32"/>
          <w:szCs w:val="32"/>
          <w:highlight w:val="none"/>
          <w:lang w:bidi="ar"/>
        </w:rPr>
        <w:t>从2022年1月开始严格按照党委会和总经理办公会议事内容和议事规则分别召开相应会议，充分发挥经理层依法行使经营管理权。</w:t>
      </w:r>
      <w:r>
        <w:rPr>
          <w:rFonts w:hint="eastAsia" w:ascii="仿宋_GB2312" w:hAnsi="仿宋_GB2312" w:eastAsia="仿宋_GB2312" w:cs="仿宋_GB2312"/>
          <w:b/>
          <w:bCs w:val="0"/>
          <w:color w:val="auto"/>
          <w:sz w:val="32"/>
          <w:szCs w:val="32"/>
          <w:highlight w:val="none"/>
          <w:lang w:val="en-US" w:eastAsia="zh-CN" w:bidi="ar"/>
        </w:rPr>
        <w:t>三是</w:t>
      </w:r>
      <w:r>
        <w:rPr>
          <w:rFonts w:hint="eastAsia" w:ascii="仿宋_GB2312" w:hAnsi="仿宋_GB2312" w:eastAsia="仿宋_GB2312" w:cs="仿宋_GB2312"/>
          <w:bCs/>
          <w:color w:val="auto"/>
          <w:sz w:val="32"/>
          <w:szCs w:val="32"/>
          <w:highlight w:val="none"/>
          <w:lang w:bidi="ar"/>
        </w:rPr>
        <w:t>安排专人专本记录会议内容，于2022年4月开始履行了会议记录签字流程完善签字确认流程，做到会议有记录，事事有据查，责任清晰化。</w:t>
      </w:r>
      <w:r>
        <w:rPr>
          <w:rFonts w:hint="eastAsia" w:ascii="仿宋_GB2312" w:hAnsi="仿宋_GB2312" w:eastAsia="仿宋_GB2312" w:cs="仿宋_GB2312"/>
          <w:b/>
          <w:bCs w:val="0"/>
          <w:color w:val="auto"/>
          <w:sz w:val="32"/>
          <w:szCs w:val="32"/>
          <w:highlight w:val="none"/>
          <w:lang w:val="en-US" w:eastAsia="zh-CN" w:bidi="ar"/>
        </w:rPr>
        <w:t>四是</w:t>
      </w:r>
      <w:r>
        <w:rPr>
          <w:rFonts w:hint="eastAsia" w:ascii="仿宋_GB2312" w:hAnsi="仿宋_GB2312" w:eastAsia="仿宋_GB2312" w:cs="仿宋_GB2312"/>
          <w:bCs/>
          <w:color w:val="auto"/>
          <w:sz w:val="32"/>
          <w:szCs w:val="32"/>
          <w:highlight w:val="none"/>
          <w:lang w:bidi="ar"/>
        </w:rPr>
        <w:t>严格遵循“三重一大”决策要求，党委委员、班子成员严格按照“集体领导、民主集中、个别酝酿、会议决定”的要求正确履职决策。</w:t>
      </w:r>
    </w:p>
    <w:p>
      <w:pPr>
        <w:keepNext w:val="0"/>
        <w:keepLines w:val="0"/>
        <w:pageBreakBefore w:val="0"/>
        <w:widowControl w:val="0"/>
        <w:numPr>
          <w:ilvl w:val="0"/>
          <w:numId w:val="0"/>
        </w:numPr>
        <w:kinsoku/>
        <w:wordWrap/>
        <w:overflowPunct/>
        <w:topLinePunct w:val="0"/>
        <w:autoSpaceDE/>
        <w:autoSpaceDN/>
        <w:bidi w:val="0"/>
        <w:adjustRightInd/>
        <w:snapToGrid w:val="0"/>
        <w:spacing w:line="579" w:lineRule="exact"/>
        <w:ind w:firstLine="640" w:firstLineChars="200"/>
        <w:textAlignment w:val="baseline"/>
        <w:rPr>
          <w:rFonts w:hint="eastAsia" w:ascii="仿宋_GB2312" w:hAnsi="仿宋_GB2312" w:eastAsia="仿宋_GB2312" w:cs="仿宋_GB2312"/>
          <w:bCs/>
          <w:color w:val="auto"/>
          <w:sz w:val="32"/>
          <w:szCs w:val="32"/>
          <w:highlight w:val="none"/>
          <w:lang w:bidi="ar"/>
        </w:rPr>
      </w:pPr>
      <w:r>
        <w:rPr>
          <w:rFonts w:hint="eastAsia" w:ascii="仿宋_GB2312" w:hAnsi="仿宋_GB2312" w:eastAsia="仿宋_GB2312" w:cs="仿宋_GB2312"/>
          <w:bCs/>
          <w:color w:val="auto"/>
          <w:sz w:val="32"/>
          <w:szCs w:val="32"/>
          <w:highlight w:val="none"/>
          <w:lang w:val="en-US" w:eastAsia="zh-CN" w:bidi="ar"/>
        </w:rPr>
        <w:t>4.</w:t>
      </w:r>
      <w:r>
        <w:rPr>
          <w:rFonts w:hint="eastAsia" w:ascii="仿宋_GB2312" w:hAnsi="仿宋_GB2312" w:eastAsia="仿宋_GB2312" w:cs="仿宋_GB2312"/>
          <w:bCs/>
          <w:color w:val="auto"/>
          <w:sz w:val="32"/>
          <w:szCs w:val="32"/>
          <w:highlight w:val="none"/>
          <w:lang w:bidi="ar"/>
        </w:rPr>
        <w:t>对基层民主建设领导不力</w:t>
      </w:r>
      <w:r>
        <w:rPr>
          <w:rFonts w:hint="eastAsia" w:ascii="仿宋_GB2312" w:hAnsi="仿宋_GB2312" w:eastAsia="仿宋_GB2312" w:cs="仿宋_GB2312"/>
          <w:bCs/>
          <w:color w:val="auto"/>
          <w:sz w:val="32"/>
          <w:szCs w:val="32"/>
          <w:highlight w:val="none"/>
          <w:lang w:val="en-US" w:eastAsia="zh-CN" w:bidi="ar"/>
        </w:rPr>
        <w:t>的</w:t>
      </w:r>
      <w:r>
        <w:rPr>
          <w:rFonts w:hint="eastAsia" w:ascii="仿宋_GB2312" w:hAnsi="仿宋_GB2312" w:eastAsia="仿宋_GB2312" w:cs="仿宋_GB2312"/>
          <w:bCs/>
          <w:color w:val="auto"/>
          <w:sz w:val="32"/>
          <w:szCs w:val="32"/>
          <w:highlight w:val="none"/>
          <w:lang w:bidi="ar"/>
        </w:rPr>
        <w:t>问题</w:t>
      </w:r>
    </w:p>
    <w:p>
      <w:pPr>
        <w:keepNext w:val="0"/>
        <w:keepLines w:val="0"/>
        <w:pageBreakBefore w:val="0"/>
        <w:widowControl w:val="0"/>
        <w:numPr>
          <w:ilvl w:val="0"/>
          <w:numId w:val="0"/>
        </w:numPr>
        <w:kinsoku/>
        <w:wordWrap/>
        <w:overflowPunct/>
        <w:topLinePunct w:val="0"/>
        <w:autoSpaceDE/>
        <w:autoSpaceDN/>
        <w:bidi w:val="0"/>
        <w:adjustRightInd/>
        <w:snapToGrid w:val="0"/>
        <w:spacing w:line="579" w:lineRule="exact"/>
        <w:ind w:firstLine="643" w:firstLineChars="200"/>
        <w:textAlignment w:val="baseline"/>
        <w:rPr>
          <w:rFonts w:hint="eastAsia" w:ascii="仿宋_GB2312" w:hAnsi="仿宋_GB2312" w:eastAsia="仿宋_GB2312" w:cs="仿宋_GB2312"/>
          <w:bCs/>
          <w:color w:val="auto"/>
          <w:sz w:val="32"/>
          <w:szCs w:val="32"/>
          <w:highlight w:val="none"/>
          <w:lang w:bidi="ar"/>
        </w:rPr>
      </w:pPr>
      <w:r>
        <w:rPr>
          <w:rFonts w:hint="eastAsia" w:ascii="仿宋_GB2312" w:hAnsi="仿宋_GB2312" w:eastAsia="仿宋_GB2312" w:cs="仿宋_GB2312"/>
          <w:b/>
          <w:bCs w:val="0"/>
          <w:color w:val="auto"/>
          <w:sz w:val="32"/>
          <w:szCs w:val="32"/>
          <w:highlight w:val="none"/>
          <w:lang w:val="en-US" w:eastAsia="zh-CN" w:bidi="ar"/>
        </w:rPr>
        <w:t>一是</w:t>
      </w:r>
      <w:r>
        <w:rPr>
          <w:rFonts w:hint="eastAsia" w:ascii="仿宋_GB2312" w:hAnsi="仿宋_GB2312" w:eastAsia="仿宋_GB2312" w:cs="仿宋_GB2312"/>
          <w:bCs/>
          <w:color w:val="auto"/>
          <w:sz w:val="32"/>
          <w:szCs w:val="32"/>
          <w:highlight w:val="none"/>
          <w:lang w:bidi="ar"/>
        </w:rPr>
        <w:t>公司自2021年9月起，公司严格实行职工代表大会制度，落实企业法规定职工代表大会的五项职权，强化职工代表大会作用，以确保职工民主管理权限的实现。</w:t>
      </w:r>
      <w:r>
        <w:rPr>
          <w:rFonts w:hint="eastAsia" w:ascii="仿宋_GB2312" w:hAnsi="仿宋_GB2312" w:eastAsia="仿宋_GB2312" w:cs="仿宋_GB2312"/>
          <w:b/>
          <w:bCs w:val="0"/>
          <w:color w:val="auto"/>
          <w:sz w:val="32"/>
          <w:szCs w:val="32"/>
          <w:highlight w:val="none"/>
          <w:lang w:eastAsia="zh-CN" w:bidi="ar"/>
        </w:rPr>
        <w:t>二是</w:t>
      </w:r>
      <w:r>
        <w:rPr>
          <w:rFonts w:hint="eastAsia" w:ascii="仿宋_GB2312" w:hAnsi="仿宋_GB2312" w:eastAsia="仿宋_GB2312" w:cs="仿宋_GB2312"/>
          <w:bCs/>
          <w:color w:val="auto"/>
          <w:sz w:val="32"/>
          <w:szCs w:val="32"/>
          <w:highlight w:val="none"/>
          <w:lang w:bidi="ar"/>
        </w:rPr>
        <w:t>为体现对员工关怀，激励普通员工积极上进，计划为普通员工购买雇主责任险（在</w:t>
      </w:r>
      <w:r>
        <w:rPr>
          <w:rFonts w:hint="eastAsia" w:ascii="仿宋_GB2312" w:hAnsi="仿宋_GB2312" w:eastAsia="仿宋_GB2312" w:cs="仿宋_GB2312"/>
          <w:bCs/>
          <w:color w:val="auto"/>
          <w:sz w:val="32"/>
          <w:szCs w:val="32"/>
          <w:highlight w:val="none"/>
          <w:lang w:val="en-US" w:eastAsia="zh-CN" w:bidi="ar"/>
        </w:rPr>
        <w:t>2022年</w:t>
      </w:r>
      <w:r>
        <w:rPr>
          <w:rFonts w:hint="eastAsia" w:ascii="仿宋_GB2312" w:hAnsi="仿宋_GB2312" w:eastAsia="仿宋_GB2312" w:cs="仿宋_GB2312"/>
          <w:bCs/>
          <w:color w:val="auto"/>
          <w:sz w:val="32"/>
          <w:szCs w:val="32"/>
          <w:highlight w:val="none"/>
          <w:lang w:bidi="ar"/>
        </w:rPr>
        <w:t>12月前执行）。</w:t>
      </w:r>
      <w:r>
        <w:rPr>
          <w:rFonts w:hint="eastAsia" w:ascii="仿宋_GB2312" w:hAnsi="仿宋_GB2312" w:eastAsia="仿宋_GB2312" w:cs="仿宋_GB2312"/>
          <w:b/>
          <w:bCs w:val="0"/>
          <w:color w:val="auto"/>
          <w:sz w:val="32"/>
          <w:szCs w:val="32"/>
          <w:highlight w:val="none"/>
          <w:lang w:val="en-US" w:eastAsia="zh-CN" w:bidi="ar"/>
        </w:rPr>
        <w:t>三是</w:t>
      </w:r>
      <w:r>
        <w:rPr>
          <w:rFonts w:hint="eastAsia" w:ascii="仿宋_GB2312" w:hAnsi="仿宋_GB2312" w:eastAsia="仿宋_GB2312" w:cs="仿宋_GB2312"/>
          <w:bCs/>
          <w:color w:val="auto"/>
          <w:sz w:val="32"/>
          <w:szCs w:val="32"/>
          <w:highlight w:val="none"/>
          <w:lang w:eastAsia="zh-CN" w:bidi="ar"/>
        </w:rPr>
        <w:t>进一步</w:t>
      </w:r>
      <w:r>
        <w:rPr>
          <w:rFonts w:hint="eastAsia" w:ascii="仿宋_GB2312" w:hAnsi="仿宋_GB2312" w:eastAsia="仿宋_GB2312" w:cs="仿宋_GB2312"/>
          <w:bCs/>
          <w:color w:val="auto"/>
          <w:sz w:val="32"/>
          <w:szCs w:val="32"/>
          <w:highlight w:val="none"/>
          <w:lang w:bidi="ar"/>
        </w:rPr>
        <w:t>依法规范职代会制度和工作制度，</w:t>
      </w:r>
      <w:r>
        <w:rPr>
          <w:rFonts w:hint="eastAsia" w:ascii="仿宋_GB2312" w:hAnsi="仿宋_GB2312" w:eastAsia="仿宋_GB2312" w:cs="仿宋_GB2312"/>
          <w:bCs/>
          <w:color w:val="auto"/>
          <w:sz w:val="32"/>
          <w:szCs w:val="32"/>
          <w:highlight w:val="none"/>
          <w:lang w:eastAsia="zh-CN" w:bidi="ar"/>
        </w:rPr>
        <w:t>切实</w:t>
      </w:r>
      <w:r>
        <w:rPr>
          <w:rFonts w:hint="eastAsia" w:ascii="仿宋_GB2312" w:hAnsi="仿宋_GB2312" w:eastAsia="仿宋_GB2312" w:cs="仿宋_GB2312"/>
          <w:bCs/>
          <w:color w:val="auto"/>
          <w:sz w:val="32"/>
          <w:szCs w:val="32"/>
          <w:highlight w:val="none"/>
          <w:lang w:bidi="ar"/>
        </w:rPr>
        <w:t>落实职代会职权。</w:t>
      </w:r>
      <w:r>
        <w:rPr>
          <w:rFonts w:hint="eastAsia" w:ascii="仿宋_GB2312" w:hAnsi="仿宋_GB2312" w:eastAsia="仿宋_GB2312" w:cs="仿宋_GB2312"/>
          <w:b/>
          <w:bCs w:val="0"/>
          <w:color w:val="auto"/>
          <w:sz w:val="32"/>
          <w:szCs w:val="32"/>
          <w:highlight w:val="none"/>
          <w:lang w:val="en-US" w:eastAsia="zh-CN" w:bidi="ar"/>
        </w:rPr>
        <w:t>四</w:t>
      </w:r>
      <w:r>
        <w:rPr>
          <w:rFonts w:hint="eastAsia" w:ascii="仿宋_GB2312" w:hAnsi="仿宋_GB2312" w:eastAsia="仿宋_GB2312" w:cs="仿宋_GB2312"/>
          <w:b/>
          <w:bCs w:val="0"/>
          <w:color w:val="auto"/>
          <w:sz w:val="32"/>
          <w:szCs w:val="32"/>
          <w:highlight w:val="none"/>
          <w:lang w:eastAsia="zh-CN" w:bidi="ar"/>
        </w:rPr>
        <w:t>是</w:t>
      </w:r>
      <w:r>
        <w:rPr>
          <w:rFonts w:hint="eastAsia" w:ascii="仿宋_GB2312" w:hAnsi="仿宋_GB2312" w:eastAsia="仿宋_GB2312" w:cs="仿宋_GB2312"/>
          <w:bCs/>
          <w:color w:val="auto"/>
          <w:sz w:val="32"/>
          <w:szCs w:val="32"/>
          <w:highlight w:val="none"/>
          <w:lang w:bidi="ar"/>
        </w:rPr>
        <w:t>坚持</w:t>
      </w:r>
      <w:r>
        <w:rPr>
          <w:rFonts w:hint="eastAsia" w:ascii="仿宋_GB2312" w:hAnsi="仿宋_GB2312" w:eastAsia="仿宋_GB2312" w:cs="仿宋_GB2312"/>
          <w:bCs/>
          <w:color w:val="auto"/>
          <w:sz w:val="32"/>
          <w:szCs w:val="32"/>
          <w:highlight w:val="none"/>
          <w:lang w:val="en-US" w:eastAsia="zh-CN" w:bidi="ar"/>
        </w:rPr>
        <w:t>会议制度、提案审查制度、专门小组工作制度、职工代表团（组）长和专门小组负责人联系会议</w:t>
      </w:r>
      <w:r>
        <w:rPr>
          <w:rFonts w:hint="eastAsia" w:ascii="仿宋_GB2312" w:hAnsi="仿宋_GB2312" w:eastAsia="仿宋_GB2312" w:cs="仿宋_GB2312"/>
          <w:bCs/>
          <w:color w:val="auto"/>
          <w:sz w:val="32"/>
          <w:szCs w:val="32"/>
          <w:highlight w:val="none"/>
          <w:u w:val="none"/>
          <w:lang w:bidi="ar"/>
        </w:rPr>
        <w:t>制度</w:t>
      </w:r>
      <w:r>
        <w:rPr>
          <w:rFonts w:hint="eastAsia" w:ascii="仿宋_GB2312" w:hAnsi="仿宋_GB2312" w:eastAsia="仿宋_GB2312" w:cs="仿宋_GB2312"/>
          <w:bCs/>
          <w:color w:val="auto"/>
          <w:sz w:val="32"/>
          <w:szCs w:val="32"/>
          <w:highlight w:val="none"/>
          <w:lang w:bidi="ar"/>
        </w:rPr>
        <w:t>，做好职代会的日常管理工作。</w:t>
      </w:r>
      <w:r>
        <w:rPr>
          <w:rFonts w:hint="eastAsia" w:ascii="仿宋_GB2312" w:hAnsi="仿宋_GB2312" w:eastAsia="仿宋_GB2312" w:cs="仿宋_GB2312"/>
          <w:b/>
          <w:bCs w:val="0"/>
          <w:color w:val="auto"/>
          <w:sz w:val="32"/>
          <w:szCs w:val="32"/>
          <w:highlight w:val="none"/>
          <w:lang w:val="en-US" w:eastAsia="zh-CN" w:bidi="ar"/>
        </w:rPr>
        <w:t>五是</w:t>
      </w:r>
      <w:r>
        <w:rPr>
          <w:rFonts w:hint="eastAsia" w:ascii="仿宋_GB2312" w:hAnsi="仿宋_GB2312" w:eastAsia="仿宋_GB2312" w:cs="仿宋_GB2312"/>
          <w:bCs/>
          <w:color w:val="auto"/>
          <w:sz w:val="32"/>
          <w:szCs w:val="32"/>
          <w:highlight w:val="none"/>
          <w:lang w:bidi="ar"/>
        </w:rPr>
        <w:t>健全职工民主选举机制、健全职工代表培训机制、健全职工代表履职考核机制，</w:t>
      </w:r>
      <w:r>
        <w:rPr>
          <w:rFonts w:hint="eastAsia" w:ascii="仿宋_GB2312" w:hAnsi="仿宋_GB2312" w:eastAsia="仿宋_GB2312" w:cs="仿宋_GB2312"/>
          <w:bCs/>
          <w:color w:val="auto"/>
          <w:sz w:val="32"/>
          <w:szCs w:val="32"/>
          <w:highlight w:val="none"/>
          <w:lang w:eastAsia="zh-CN" w:bidi="ar"/>
        </w:rPr>
        <w:t>进一步</w:t>
      </w:r>
      <w:r>
        <w:rPr>
          <w:rFonts w:hint="eastAsia" w:ascii="仿宋_GB2312" w:hAnsi="仿宋_GB2312" w:eastAsia="仿宋_GB2312" w:cs="仿宋_GB2312"/>
          <w:bCs/>
          <w:color w:val="auto"/>
          <w:sz w:val="32"/>
          <w:szCs w:val="32"/>
          <w:highlight w:val="none"/>
          <w:lang w:bidi="ar"/>
        </w:rPr>
        <w:t>完善职工代表工作制度。</w:t>
      </w:r>
    </w:p>
    <w:p>
      <w:pPr>
        <w:keepNext w:val="0"/>
        <w:keepLines w:val="0"/>
        <w:pageBreakBefore w:val="0"/>
        <w:widowControl w:val="0"/>
        <w:kinsoku/>
        <w:wordWrap/>
        <w:overflowPunct/>
        <w:topLinePunct w:val="0"/>
        <w:autoSpaceDE/>
        <w:autoSpaceDN/>
        <w:bidi w:val="0"/>
        <w:adjustRightInd/>
        <w:snapToGrid/>
        <w:spacing w:line="579" w:lineRule="exact"/>
        <w:ind w:firstLine="643" w:firstLineChars="200"/>
        <w:textAlignment w:val="auto"/>
        <w:rPr>
          <w:rFonts w:hint="eastAsia" w:ascii="楷体_GB2312" w:hAnsi="楷体_GB2312" w:eastAsia="楷体_GB2312" w:cs="楷体_GB2312"/>
          <w:b/>
          <w:bCs w:val="0"/>
          <w:color w:val="auto"/>
          <w:kern w:val="0"/>
          <w:sz w:val="32"/>
          <w:szCs w:val="32"/>
          <w:highlight w:val="none"/>
          <w:lang w:val="en-US" w:eastAsia="zh-CN"/>
        </w:rPr>
      </w:pPr>
      <w:r>
        <w:rPr>
          <w:rFonts w:hint="eastAsia" w:ascii="楷体_GB2312" w:hAnsi="楷体_GB2312" w:eastAsia="楷体_GB2312" w:cs="楷体_GB2312"/>
          <w:b/>
          <w:bCs w:val="0"/>
          <w:color w:val="auto"/>
          <w:kern w:val="0"/>
          <w:sz w:val="32"/>
          <w:szCs w:val="32"/>
          <w:highlight w:val="none"/>
          <w:lang w:val="en-US" w:eastAsia="zh-CN"/>
        </w:rPr>
        <w:t>（二）落实《党政领导干部选拔任用工作条例》不到位的问题整改情况。</w:t>
      </w:r>
    </w:p>
    <w:p>
      <w:pPr>
        <w:keepNext w:val="0"/>
        <w:keepLines w:val="0"/>
        <w:pageBreakBefore w:val="0"/>
        <w:widowControl w:val="0"/>
        <w:kinsoku/>
        <w:wordWrap/>
        <w:overflowPunct/>
        <w:topLinePunct w:val="0"/>
        <w:autoSpaceDE/>
        <w:autoSpaceDN/>
        <w:bidi w:val="0"/>
        <w:adjustRightInd/>
        <w:snapToGrid w:val="0"/>
        <w:spacing w:line="579" w:lineRule="exact"/>
        <w:ind w:firstLine="640" w:firstLineChars="200"/>
        <w:textAlignment w:val="baseline"/>
        <w:rPr>
          <w:rFonts w:hint="eastAsia" w:ascii="仿宋_GB2312" w:hAnsi="仿宋_GB2312" w:eastAsia="仿宋_GB2312" w:cs="仿宋_GB2312"/>
          <w:bCs/>
          <w:color w:val="auto"/>
          <w:sz w:val="32"/>
          <w:szCs w:val="32"/>
          <w:highlight w:val="none"/>
          <w:lang w:bidi="ar"/>
        </w:rPr>
      </w:pPr>
      <w:r>
        <w:rPr>
          <w:rFonts w:hint="eastAsia" w:ascii="仿宋_GB2312" w:hAnsi="仿宋_GB2312" w:eastAsia="仿宋_GB2312" w:cs="仿宋_GB2312"/>
          <w:bCs/>
          <w:color w:val="auto"/>
          <w:sz w:val="32"/>
          <w:szCs w:val="32"/>
          <w:highlight w:val="none"/>
          <w:lang w:val="en-US" w:eastAsia="zh-CN" w:bidi="ar"/>
        </w:rPr>
        <w:t>1.</w:t>
      </w:r>
      <w:r>
        <w:rPr>
          <w:rFonts w:hint="eastAsia" w:ascii="仿宋_GB2312" w:hAnsi="仿宋_GB2312" w:eastAsia="仿宋_GB2312" w:cs="仿宋_GB2312"/>
          <w:bCs/>
          <w:color w:val="auto"/>
          <w:sz w:val="32"/>
          <w:szCs w:val="32"/>
          <w:highlight w:val="none"/>
          <w:lang w:bidi="ar"/>
        </w:rPr>
        <w:t>干部选任工作缺乏章法，执行标准、程序随意性较大，未做到“凡提四必”，也未做到“三个不上会”</w:t>
      </w:r>
      <w:r>
        <w:rPr>
          <w:rFonts w:hint="eastAsia" w:ascii="仿宋_GB2312" w:hAnsi="仿宋_GB2312" w:eastAsia="仿宋_GB2312" w:cs="仿宋_GB2312"/>
          <w:bCs/>
          <w:color w:val="auto"/>
          <w:sz w:val="32"/>
          <w:szCs w:val="32"/>
          <w:highlight w:val="none"/>
          <w:lang w:val="en-US" w:eastAsia="zh-CN" w:bidi="ar"/>
        </w:rPr>
        <w:t>的问题</w:t>
      </w:r>
    </w:p>
    <w:p>
      <w:pPr>
        <w:keepNext w:val="0"/>
        <w:keepLines w:val="0"/>
        <w:pageBreakBefore w:val="0"/>
        <w:widowControl w:val="0"/>
        <w:kinsoku/>
        <w:wordWrap/>
        <w:overflowPunct/>
        <w:topLinePunct w:val="0"/>
        <w:autoSpaceDE/>
        <w:autoSpaceDN/>
        <w:bidi w:val="0"/>
        <w:adjustRightInd/>
        <w:snapToGrid w:val="0"/>
        <w:spacing w:line="579" w:lineRule="exact"/>
        <w:ind w:firstLine="643" w:firstLineChars="200"/>
        <w:textAlignment w:val="baseline"/>
        <w:rPr>
          <w:rFonts w:hint="eastAsia" w:ascii="仿宋_GB2312" w:hAnsi="仿宋_GB2312" w:eastAsia="仿宋_GB2312" w:cs="仿宋_GB2312"/>
          <w:bCs/>
          <w:color w:val="auto"/>
          <w:sz w:val="32"/>
          <w:szCs w:val="32"/>
          <w:highlight w:val="none"/>
          <w:lang w:bidi="ar"/>
        </w:rPr>
      </w:pPr>
      <w:r>
        <w:rPr>
          <w:rFonts w:hint="eastAsia" w:ascii="仿宋_GB2312" w:hAnsi="仿宋_GB2312" w:eastAsia="仿宋_GB2312" w:cs="仿宋_GB2312"/>
          <w:b/>
          <w:bCs w:val="0"/>
          <w:color w:val="auto"/>
          <w:sz w:val="32"/>
          <w:szCs w:val="32"/>
          <w:highlight w:val="none"/>
          <w:lang w:val="en-US" w:eastAsia="zh-CN" w:bidi="ar"/>
        </w:rPr>
        <w:t>一是</w:t>
      </w:r>
      <w:r>
        <w:rPr>
          <w:rFonts w:hint="eastAsia" w:ascii="仿宋_GB2312" w:hAnsi="仿宋_GB2312" w:eastAsia="仿宋_GB2312" w:cs="仿宋_GB2312"/>
          <w:bCs/>
          <w:color w:val="auto"/>
          <w:sz w:val="32"/>
          <w:szCs w:val="32"/>
          <w:highlight w:val="none"/>
          <w:lang w:bidi="ar"/>
        </w:rPr>
        <w:t>强化公司党委的</w:t>
      </w:r>
      <w:r>
        <w:rPr>
          <w:rFonts w:hint="eastAsia" w:ascii="仿宋_GB2312" w:hAnsi="仿宋_GB2312" w:eastAsia="仿宋_GB2312" w:cs="仿宋_GB2312"/>
          <w:bCs/>
          <w:color w:val="auto"/>
          <w:sz w:val="32"/>
          <w:szCs w:val="32"/>
          <w:highlight w:val="none"/>
          <w:lang w:eastAsia="zh-CN" w:bidi="ar"/>
        </w:rPr>
        <w:t>集体</w:t>
      </w:r>
      <w:r>
        <w:rPr>
          <w:rFonts w:hint="eastAsia" w:ascii="仿宋_GB2312" w:hAnsi="仿宋_GB2312" w:eastAsia="仿宋_GB2312" w:cs="仿宋_GB2312"/>
          <w:bCs/>
          <w:color w:val="auto"/>
          <w:sz w:val="32"/>
          <w:szCs w:val="32"/>
          <w:highlight w:val="none"/>
          <w:lang w:bidi="ar"/>
        </w:rPr>
        <w:t>领导把关作用，规范党委议事规则和决策程序</w:t>
      </w:r>
      <w:r>
        <w:rPr>
          <w:rFonts w:hint="eastAsia" w:ascii="仿宋_GB2312" w:hAnsi="仿宋_GB2312" w:eastAsia="仿宋_GB2312" w:cs="仿宋_GB2312"/>
          <w:bCs/>
          <w:color w:val="auto"/>
          <w:sz w:val="32"/>
          <w:szCs w:val="32"/>
          <w:highlight w:val="none"/>
          <w:lang w:eastAsia="zh-CN" w:bidi="ar"/>
        </w:rPr>
        <w:t>。</w:t>
      </w:r>
      <w:r>
        <w:rPr>
          <w:rFonts w:hint="eastAsia" w:ascii="仿宋_GB2312" w:hAnsi="仿宋_GB2312" w:eastAsia="仿宋_GB2312" w:cs="仿宋_GB2312"/>
          <w:bCs/>
          <w:color w:val="auto"/>
          <w:sz w:val="32"/>
          <w:szCs w:val="32"/>
          <w:highlight w:val="none"/>
          <w:lang w:bidi="ar"/>
        </w:rPr>
        <w:t>坚持正确的用人导向</w:t>
      </w:r>
      <w:r>
        <w:rPr>
          <w:rFonts w:hint="eastAsia" w:ascii="仿宋_GB2312" w:hAnsi="仿宋_GB2312" w:eastAsia="仿宋_GB2312" w:cs="仿宋_GB2312"/>
          <w:bCs/>
          <w:color w:val="auto"/>
          <w:sz w:val="32"/>
          <w:szCs w:val="32"/>
          <w:highlight w:val="none"/>
          <w:lang w:eastAsia="zh-CN" w:bidi="ar"/>
        </w:rPr>
        <w:t>，坚持</w:t>
      </w:r>
      <w:r>
        <w:rPr>
          <w:rFonts w:hint="eastAsia" w:ascii="仿宋_GB2312" w:hAnsi="仿宋_GB2312" w:eastAsia="仿宋_GB2312" w:cs="仿宋_GB2312"/>
          <w:bCs/>
          <w:color w:val="auto"/>
          <w:sz w:val="32"/>
          <w:szCs w:val="32"/>
          <w:highlight w:val="none"/>
          <w:lang w:bidi="ar"/>
        </w:rPr>
        <w:t>按照干部任免“凡提四必”和“三个不上会”“两个不得”“五个不准”的要求，做好干部任免工作。</w:t>
      </w:r>
      <w:r>
        <w:rPr>
          <w:rFonts w:hint="eastAsia" w:ascii="仿宋_GB2312" w:hAnsi="仿宋_GB2312" w:eastAsia="仿宋_GB2312" w:cs="仿宋_GB2312"/>
          <w:b/>
          <w:bCs w:val="0"/>
          <w:color w:val="auto"/>
          <w:sz w:val="32"/>
          <w:szCs w:val="32"/>
          <w:highlight w:val="none"/>
          <w:lang w:eastAsia="zh-CN" w:bidi="ar"/>
        </w:rPr>
        <w:t>二是</w:t>
      </w:r>
      <w:r>
        <w:rPr>
          <w:rFonts w:hint="eastAsia" w:ascii="仿宋_GB2312" w:hAnsi="仿宋_GB2312" w:eastAsia="仿宋_GB2312" w:cs="仿宋_GB2312"/>
          <w:bCs/>
          <w:color w:val="auto"/>
          <w:sz w:val="32"/>
          <w:szCs w:val="32"/>
          <w:highlight w:val="none"/>
          <w:lang w:bidi="ar"/>
        </w:rPr>
        <w:t>严格执行《川投国网公司干部管理办法》，加强沟通酝酿，重点把好动议提名关、考察考核关、程序步骤关。</w:t>
      </w:r>
      <w:r>
        <w:rPr>
          <w:rFonts w:hint="eastAsia" w:ascii="仿宋_GB2312" w:hAnsi="仿宋_GB2312" w:eastAsia="仿宋_GB2312" w:cs="仿宋_GB2312"/>
          <w:b/>
          <w:bCs w:val="0"/>
          <w:color w:val="auto"/>
          <w:sz w:val="32"/>
          <w:szCs w:val="32"/>
          <w:highlight w:val="none"/>
          <w:lang w:eastAsia="zh-CN" w:bidi="ar"/>
        </w:rPr>
        <w:t>三是</w:t>
      </w:r>
      <w:r>
        <w:rPr>
          <w:rFonts w:hint="eastAsia" w:ascii="仿宋_GB2312" w:hAnsi="仿宋_GB2312" w:eastAsia="仿宋_GB2312" w:cs="仿宋_GB2312"/>
          <w:bCs/>
          <w:color w:val="auto"/>
          <w:sz w:val="32"/>
          <w:szCs w:val="32"/>
          <w:highlight w:val="none"/>
          <w:lang w:bidi="ar"/>
        </w:rPr>
        <w:t>增强政策透明度，加大干部选任政策宣传力度，自觉接受干部群众监督，提高选人用人公信度。</w:t>
      </w:r>
    </w:p>
    <w:p>
      <w:pPr>
        <w:keepNext w:val="0"/>
        <w:keepLines w:val="0"/>
        <w:pageBreakBefore w:val="0"/>
        <w:widowControl w:val="0"/>
        <w:kinsoku/>
        <w:wordWrap/>
        <w:overflowPunct/>
        <w:topLinePunct w:val="0"/>
        <w:autoSpaceDE/>
        <w:autoSpaceDN/>
        <w:bidi w:val="0"/>
        <w:adjustRightInd/>
        <w:snapToGrid w:val="0"/>
        <w:spacing w:line="579" w:lineRule="exact"/>
        <w:ind w:firstLine="640" w:firstLineChars="200"/>
        <w:textAlignment w:val="baseline"/>
        <w:rPr>
          <w:rFonts w:hint="eastAsia" w:ascii="仿宋_GB2312" w:hAnsi="仿宋_GB2312" w:eastAsia="仿宋_GB2312" w:cs="仿宋_GB2312"/>
          <w:bCs/>
          <w:color w:val="auto"/>
          <w:sz w:val="32"/>
          <w:szCs w:val="32"/>
          <w:highlight w:val="none"/>
          <w:lang w:bidi="ar"/>
        </w:rPr>
      </w:pPr>
      <w:r>
        <w:rPr>
          <w:rFonts w:hint="eastAsia" w:ascii="仿宋_GB2312" w:hAnsi="仿宋_GB2312" w:eastAsia="仿宋_GB2312" w:cs="仿宋_GB2312"/>
          <w:bCs/>
          <w:color w:val="auto"/>
          <w:sz w:val="32"/>
          <w:szCs w:val="32"/>
          <w:highlight w:val="none"/>
          <w:lang w:val="en-US" w:eastAsia="zh-CN" w:bidi="ar"/>
        </w:rPr>
        <w:t>2.</w:t>
      </w:r>
      <w:r>
        <w:rPr>
          <w:rFonts w:hint="eastAsia" w:ascii="仿宋_GB2312" w:hAnsi="仿宋_GB2312" w:eastAsia="仿宋_GB2312" w:cs="仿宋_GB2312"/>
          <w:bCs/>
          <w:color w:val="auto"/>
          <w:sz w:val="32"/>
          <w:szCs w:val="32"/>
          <w:highlight w:val="none"/>
          <w:lang w:bidi="ar"/>
        </w:rPr>
        <w:t>干部选任基础工作不够扎实</w:t>
      </w:r>
      <w:r>
        <w:rPr>
          <w:rFonts w:hint="eastAsia" w:ascii="仿宋_GB2312" w:hAnsi="仿宋_GB2312" w:eastAsia="仿宋_GB2312" w:cs="仿宋_GB2312"/>
          <w:bCs/>
          <w:color w:val="auto"/>
          <w:sz w:val="32"/>
          <w:szCs w:val="32"/>
          <w:highlight w:val="none"/>
          <w:lang w:val="en-US" w:eastAsia="zh-CN" w:bidi="ar"/>
        </w:rPr>
        <w:t>的问题</w:t>
      </w:r>
    </w:p>
    <w:p>
      <w:pPr>
        <w:keepNext w:val="0"/>
        <w:keepLines w:val="0"/>
        <w:pageBreakBefore w:val="0"/>
        <w:widowControl w:val="0"/>
        <w:numPr>
          <w:ilvl w:val="0"/>
          <w:numId w:val="0"/>
        </w:numPr>
        <w:kinsoku/>
        <w:wordWrap/>
        <w:overflowPunct/>
        <w:topLinePunct w:val="0"/>
        <w:autoSpaceDE/>
        <w:autoSpaceDN/>
        <w:bidi w:val="0"/>
        <w:adjustRightInd/>
        <w:snapToGrid w:val="0"/>
        <w:spacing w:line="579" w:lineRule="exact"/>
        <w:ind w:firstLine="643" w:firstLineChars="200"/>
        <w:textAlignment w:val="baseline"/>
        <w:rPr>
          <w:rFonts w:hint="eastAsia" w:ascii="仿宋_GB2312" w:hAnsi="仿宋_GB2312" w:eastAsia="仿宋_GB2312" w:cs="仿宋_GB2312"/>
          <w:bCs/>
          <w:color w:val="auto"/>
          <w:sz w:val="32"/>
          <w:szCs w:val="32"/>
          <w:highlight w:val="none"/>
          <w:lang w:bidi="ar"/>
        </w:rPr>
      </w:pPr>
      <w:r>
        <w:rPr>
          <w:rFonts w:hint="eastAsia" w:ascii="仿宋_GB2312" w:hAnsi="仿宋_GB2312" w:eastAsia="仿宋_GB2312" w:cs="仿宋_GB2312"/>
          <w:b/>
          <w:bCs w:val="0"/>
          <w:color w:val="auto"/>
          <w:sz w:val="32"/>
          <w:szCs w:val="32"/>
          <w:highlight w:val="none"/>
          <w:lang w:eastAsia="zh-CN" w:bidi="ar"/>
        </w:rPr>
        <w:t>一是</w:t>
      </w:r>
      <w:r>
        <w:rPr>
          <w:rFonts w:hint="eastAsia" w:ascii="仿宋_GB2312" w:hAnsi="仿宋_GB2312" w:eastAsia="仿宋_GB2312" w:cs="仿宋_GB2312"/>
          <w:bCs/>
          <w:color w:val="auto"/>
          <w:sz w:val="32"/>
          <w:szCs w:val="32"/>
          <w:highlight w:val="none"/>
          <w:lang w:bidi="ar"/>
        </w:rPr>
        <w:t>为规范公司干部选任工作，</w:t>
      </w:r>
      <w:r>
        <w:rPr>
          <w:rFonts w:hint="eastAsia" w:ascii="仿宋_GB2312" w:hAnsi="仿宋_GB2312" w:eastAsia="仿宋_GB2312" w:cs="仿宋_GB2312"/>
          <w:bCs/>
          <w:color w:val="auto"/>
          <w:sz w:val="32"/>
          <w:szCs w:val="32"/>
          <w:highlight w:val="none"/>
          <w:lang w:val="en-US" w:eastAsia="zh-CN" w:bidi="ar"/>
        </w:rPr>
        <w:t>公司党委</w:t>
      </w:r>
      <w:r>
        <w:rPr>
          <w:rFonts w:hint="eastAsia" w:ascii="仿宋_GB2312" w:hAnsi="仿宋_GB2312" w:eastAsia="仿宋_GB2312" w:cs="仿宋_GB2312"/>
          <w:bCs/>
          <w:strike w:val="0"/>
          <w:dstrike w:val="0"/>
          <w:color w:val="auto"/>
          <w:sz w:val="32"/>
          <w:szCs w:val="32"/>
          <w:highlight w:val="none"/>
          <w:lang w:val="en-US" w:eastAsia="zh-CN" w:bidi="ar"/>
        </w:rPr>
        <w:t>2021年12月</w:t>
      </w:r>
      <w:r>
        <w:rPr>
          <w:rFonts w:hint="eastAsia" w:ascii="仿宋_GB2312" w:hAnsi="仿宋_GB2312" w:eastAsia="仿宋_GB2312" w:cs="仿宋_GB2312"/>
          <w:bCs/>
          <w:strike w:val="0"/>
          <w:dstrike w:val="0"/>
          <w:color w:val="auto"/>
          <w:sz w:val="32"/>
          <w:szCs w:val="32"/>
          <w:highlight w:val="none"/>
          <w:lang w:bidi="ar"/>
        </w:rPr>
        <w:t>制定</w:t>
      </w:r>
      <w:r>
        <w:rPr>
          <w:rFonts w:hint="eastAsia" w:ascii="仿宋_GB2312" w:hAnsi="仿宋_GB2312" w:eastAsia="仿宋_GB2312" w:cs="仿宋_GB2312"/>
          <w:bCs/>
          <w:strike w:val="0"/>
          <w:dstrike w:val="0"/>
          <w:color w:val="auto"/>
          <w:sz w:val="32"/>
          <w:szCs w:val="32"/>
          <w:highlight w:val="none"/>
          <w:lang w:val="en-US" w:eastAsia="zh-CN" w:bidi="ar"/>
        </w:rPr>
        <w:t>了</w:t>
      </w:r>
      <w:r>
        <w:rPr>
          <w:rFonts w:hint="eastAsia" w:ascii="仿宋_GB2312" w:hAnsi="仿宋_GB2312" w:eastAsia="仿宋_GB2312" w:cs="仿宋_GB2312"/>
          <w:bCs/>
          <w:color w:val="auto"/>
          <w:sz w:val="32"/>
          <w:szCs w:val="32"/>
          <w:highlight w:val="none"/>
          <w:lang w:bidi="ar"/>
        </w:rPr>
        <w:t>《川投国网公司干部管理办法》</w:t>
      </w:r>
      <w:r>
        <w:rPr>
          <w:rFonts w:hint="eastAsia" w:ascii="仿宋_GB2312" w:hAnsi="仿宋_GB2312" w:eastAsia="仿宋_GB2312" w:cs="仿宋_GB2312"/>
          <w:bCs/>
          <w:strike w:val="0"/>
          <w:dstrike w:val="0"/>
          <w:color w:val="auto"/>
          <w:sz w:val="32"/>
          <w:szCs w:val="32"/>
          <w:highlight w:val="none"/>
          <w:lang w:eastAsia="zh-CN" w:bidi="ar"/>
        </w:rPr>
        <w:t>，</w:t>
      </w:r>
      <w:r>
        <w:rPr>
          <w:rFonts w:hint="eastAsia" w:ascii="仿宋_GB2312" w:hAnsi="仿宋_GB2312" w:eastAsia="仿宋_GB2312" w:cs="仿宋_GB2312"/>
          <w:bCs/>
          <w:color w:val="auto"/>
          <w:sz w:val="32"/>
          <w:szCs w:val="32"/>
          <w:highlight w:val="none"/>
          <w:lang w:bidi="ar"/>
        </w:rPr>
        <w:t>2022年6月</w:t>
      </w:r>
      <w:r>
        <w:rPr>
          <w:rFonts w:hint="eastAsia" w:ascii="仿宋_GB2312" w:hAnsi="仿宋_GB2312" w:eastAsia="仿宋_GB2312" w:cs="仿宋_GB2312"/>
          <w:bCs/>
          <w:color w:val="auto"/>
          <w:sz w:val="32"/>
          <w:szCs w:val="32"/>
          <w:highlight w:val="none"/>
          <w:lang w:eastAsia="zh-CN" w:bidi="ar"/>
        </w:rPr>
        <w:t>又修订</w:t>
      </w:r>
      <w:r>
        <w:rPr>
          <w:rFonts w:hint="eastAsia" w:ascii="仿宋_GB2312" w:hAnsi="仿宋_GB2312" w:eastAsia="仿宋_GB2312" w:cs="仿宋_GB2312"/>
          <w:bCs/>
          <w:color w:val="auto"/>
          <w:sz w:val="32"/>
          <w:szCs w:val="32"/>
          <w:highlight w:val="none"/>
          <w:lang w:bidi="ar"/>
        </w:rPr>
        <w:t>了《川投国网公司干部管理办法》。</w:t>
      </w:r>
      <w:r>
        <w:rPr>
          <w:rFonts w:hint="eastAsia" w:ascii="仿宋_GB2312" w:hAnsi="仿宋_GB2312" w:eastAsia="仿宋_GB2312" w:cs="仿宋_GB2312"/>
          <w:b/>
          <w:bCs w:val="0"/>
          <w:color w:val="auto"/>
          <w:sz w:val="32"/>
          <w:szCs w:val="32"/>
          <w:highlight w:val="none"/>
          <w:lang w:eastAsia="zh-CN" w:bidi="ar"/>
        </w:rPr>
        <w:t>二是</w:t>
      </w:r>
      <w:r>
        <w:rPr>
          <w:rFonts w:hint="eastAsia" w:ascii="仿宋_GB2312" w:hAnsi="仿宋_GB2312" w:eastAsia="仿宋_GB2312" w:cs="仿宋_GB2312"/>
          <w:bCs/>
          <w:color w:val="auto"/>
          <w:sz w:val="32"/>
          <w:szCs w:val="32"/>
          <w:highlight w:val="none"/>
          <w:lang w:eastAsia="zh-CN" w:bidi="ar"/>
        </w:rPr>
        <w:t>开展“</w:t>
      </w:r>
      <w:r>
        <w:rPr>
          <w:rFonts w:hint="eastAsia" w:ascii="仿宋_GB2312" w:hAnsi="仿宋_GB2312" w:eastAsia="仿宋_GB2312" w:cs="仿宋_GB2312"/>
          <w:bCs/>
          <w:color w:val="auto"/>
          <w:sz w:val="32"/>
          <w:szCs w:val="32"/>
          <w:highlight w:val="none"/>
          <w:lang w:bidi="ar"/>
        </w:rPr>
        <w:t>组织、人事</w:t>
      </w:r>
      <w:r>
        <w:rPr>
          <w:rFonts w:hint="eastAsia" w:ascii="仿宋_GB2312" w:hAnsi="仿宋_GB2312" w:eastAsia="仿宋_GB2312" w:cs="仿宋_GB2312"/>
          <w:bCs/>
          <w:color w:val="auto"/>
          <w:sz w:val="32"/>
          <w:szCs w:val="32"/>
          <w:highlight w:val="none"/>
          <w:lang w:eastAsia="zh-CN" w:bidi="ar"/>
        </w:rPr>
        <w:t>、</w:t>
      </w:r>
      <w:r>
        <w:rPr>
          <w:rFonts w:hint="eastAsia" w:ascii="仿宋_GB2312" w:hAnsi="仿宋_GB2312" w:eastAsia="仿宋_GB2312" w:cs="仿宋_GB2312"/>
          <w:bCs/>
          <w:color w:val="auto"/>
          <w:sz w:val="32"/>
          <w:szCs w:val="32"/>
          <w:highlight w:val="none"/>
          <w:lang w:bidi="ar"/>
        </w:rPr>
        <w:t>档案</w:t>
      </w:r>
      <w:r>
        <w:rPr>
          <w:rFonts w:hint="eastAsia" w:ascii="仿宋_GB2312" w:hAnsi="仿宋_GB2312" w:eastAsia="仿宋_GB2312" w:cs="仿宋_GB2312"/>
          <w:bCs/>
          <w:color w:val="auto"/>
          <w:sz w:val="32"/>
          <w:szCs w:val="32"/>
          <w:highlight w:val="none"/>
          <w:lang w:eastAsia="zh-CN" w:bidi="ar"/>
        </w:rPr>
        <w:t>”</w:t>
      </w:r>
      <w:r>
        <w:rPr>
          <w:rFonts w:hint="eastAsia" w:ascii="仿宋_GB2312" w:hAnsi="仿宋_GB2312" w:eastAsia="仿宋_GB2312" w:cs="仿宋_GB2312"/>
          <w:bCs/>
          <w:color w:val="auto"/>
          <w:sz w:val="32"/>
          <w:szCs w:val="32"/>
          <w:highlight w:val="none"/>
          <w:lang w:bidi="ar"/>
        </w:rPr>
        <w:t>专项整治</w:t>
      </w:r>
      <w:r>
        <w:rPr>
          <w:rFonts w:hint="eastAsia" w:ascii="仿宋_GB2312" w:hAnsi="仿宋_GB2312" w:eastAsia="仿宋_GB2312" w:cs="仿宋_GB2312"/>
          <w:bCs/>
          <w:color w:val="auto"/>
          <w:sz w:val="32"/>
          <w:szCs w:val="32"/>
          <w:highlight w:val="none"/>
          <w:lang w:eastAsia="zh-CN" w:bidi="ar"/>
        </w:rPr>
        <w:t>工作</w:t>
      </w:r>
      <w:r>
        <w:rPr>
          <w:rFonts w:hint="eastAsia" w:ascii="仿宋_GB2312" w:hAnsi="仿宋_GB2312" w:eastAsia="仿宋_GB2312" w:cs="仿宋_GB2312"/>
          <w:bCs/>
          <w:color w:val="auto"/>
          <w:sz w:val="32"/>
          <w:szCs w:val="32"/>
          <w:highlight w:val="none"/>
          <w:lang w:bidi="ar"/>
        </w:rPr>
        <w:t>，</w:t>
      </w:r>
      <w:r>
        <w:rPr>
          <w:rFonts w:hint="eastAsia" w:ascii="仿宋_GB2312" w:hAnsi="仿宋_GB2312" w:eastAsia="仿宋_GB2312" w:cs="仿宋_GB2312"/>
          <w:bCs/>
          <w:color w:val="auto"/>
          <w:sz w:val="32"/>
          <w:szCs w:val="32"/>
          <w:highlight w:val="none"/>
          <w:lang w:eastAsia="zh-CN" w:bidi="ar"/>
        </w:rPr>
        <w:t>彻底</w:t>
      </w:r>
      <w:r>
        <w:rPr>
          <w:rFonts w:hint="eastAsia" w:ascii="仿宋_GB2312" w:hAnsi="仿宋_GB2312" w:eastAsia="仿宋_GB2312" w:cs="仿宋_GB2312"/>
          <w:bCs/>
          <w:color w:val="auto"/>
          <w:sz w:val="32"/>
          <w:szCs w:val="32"/>
          <w:highlight w:val="none"/>
          <w:lang w:bidi="ar"/>
        </w:rPr>
        <w:t>清理清查</w:t>
      </w:r>
      <w:r>
        <w:rPr>
          <w:rFonts w:hint="eastAsia" w:ascii="仿宋_GB2312" w:hAnsi="仿宋_GB2312" w:eastAsia="仿宋_GB2312" w:cs="仿宋_GB2312"/>
          <w:bCs/>
          <w:color w:val="auto"/>
          <w:sz w:val="32"/>
          <w:szCs w:val="32"/>
          <w:highlight w:val="none"/>
          <w:lang w:eastAsia="zh-CN" w:bidi="ar"/>
        </w:rPr>
        <w:t>党员、</w:t>
      </w:r>
      <w:r>
        <w:rPr>
          <w:rFonts w:hint="eastAsia" w:ascii="仿宋_GB2312" w:hAnsi="仿宋_GB2312" w:eastAsia="仿宋_GB2312" w:cs="仿宋_GB2312"/>
          <w:bCs/>
          <w:color w:val="auto"/>
          <w:sz w:val="32"/>
          <w:szCs w:val="32"/>
          <w:highlight w:val="none"/>
          <w:lang w:bidi="ar"/>
        </w:rPr>
        <w:t>干部</w:t>
      </w:r>
      <w:r>
        <w:rPr>
          <w:rFonts w:hint="eastAsia" w:ascii="仿宋_GB2312" w:hAnsi="仿宋_GB2312" w:eastAsia="仿宋_GB2312" w:cs="仿宋_GB2312"/>
          <w:bCs/>
          <w:color w:val="auto"/>
          <w:sz w:val="32"/>
          <w:szCs w:val="32"/>
          <w:highlight w:val="none"/>
          <w:lang w:eastAsia="zh-CN" w:bidi="ar"/>
        </w:rPr>
        <w:t>和员工</w:t>
      </w:r>
      <w:r>
        <w:rPr>
          <w:rFonts w:hint="eastAsia" w:ascii="仿宋_GB2312" w:hAnsi="仿宋_GB2312" w:eastAsia="仿宋_GB2312" w:cs="仿宋_GB2312"/>
          <w:bCs/>
          <w:color w:val="auto"/>
          <w:sz w:val="32"/>
          <w:szCs w:val="32"/>
          <w:highlight w:val="none"/>
          <w:lang w:bidi="ar"/>
        </w:rPr>
        <w:t>档案，</w:t>
      </w:r>
      <w:r>
        <w:rPr>
          <w:rFonts w:hint="eastAsia" w:ascii="仿宋_GB2312" w:hAnsi="仿宋_GB2312" w:eastAsia="仿宋_GB2312" w:cs="仿宋_GB2312"/>
          <w:bCs/>
          <w:color w:val="auto"/>
          <w:sz w:val="32"/>
          <w:szCs w:val="32"/>
          <w:highlight w:val="none"/>
          <w:lang w:eastAsia="zh-CN" w:bidi="ar"/>
        </w:rPr>
        <w:t>并</w:t>
      </w:r>
      <w:r>
        <w:rPr>
          <w:rFonts w:hint="eastAsia" w:ascii="仿宋_GB2312" w:hAnsi="仿宋_GB2312" w:eastAsia="仿宋_GB2312" w:cs="仿宋_GB2312"/>
          <w:bCs/>
          <w:color w:val="auto"/>
          <w:sz w:val="32"/>
          <w:szCs w:val="32"/>
          <w:highlight w:val="none"/>
          <w:lang w:bidi="ar"/>
        </w:rPr>
        <w:t>做好动态更新，保证</w:t>
      </w:r>
      <w:r>
        <w:rPr>
          <w:rFonts w:hint="eastAsia" w:ascii="仿宋_GB2312" w:hAnsi="仿宋_GB2312" w:eastAsia="仿宋_GB2312" w:cs="仿宋_GB2312"/>
          <w:bCs/>
          <w:color w:val="auto"/>
          <w:sz w:val="32"/>
          <w:szCs w:val="32"/>
          <w:highlight w:val="none"/>
          <w:lang w:eastAsia="zh-CN" w:bidi="ar"/>
        </w:rPr>
        <w:t>党员干部和员工人事</w:t>
      </w:r>
      <w:r>
        <w:rPr>
          <w:rFonts w:hint="eastAsia" w:ascii="仿宋_GB2312" w:hAnsi="仿宋_GB2312" w:eastAsia="仿宋_GB2312" w:cs="仿宋_GB2312"/>
          <w:bCs/>
          <w:color w:val="auto"/>
          <w:sz w:val="32"/>
          <w:szCs w:val="32"/>
          <w:highlight w:val="none"/>
          <w:lang w:bidi="ar"/>
        </w:rPr>
        <w:t>档案资料信息的完整真实。</w:t>
      </w:r>
    </w:p>
    <w:p>
      <w:pPr>
        <w:keepNext w:val="0"/>
        <w:keepLines w:val="0"/>
        <w:pageBreakBefore w:val="0"/>
        <w:widowControl w:val="0"/>
        <w:numPr>
          <w:ilvl w:val="0"/>
          <w:numId w:val="0"/>
        </w:numPr>
        <w:kinsoku/>
        <w:wordWrap/>
        <w:overflowPunct/>
        <w:topLinePunct w:val="0"/>
        <w:autoSpaceDE/>
        <w:autoSpaceDN/>
        <w:bidi w:val="0"/>
        <w:adjustRightInd/>
        <w:snapToGrid w:val="0"/>
        <w:spacing w:line="579" w:lineRule="exact"/>
        <w:ind w:firstLine="640" w:firstLineChars="200"/>
        <w:textAlignment w:val="baseline"/>
        <w:rPr>
          <w:rFonts w:hint="eastAsia" w:ascii="仿宋_GB2312" w:hAnsi="仿宋_GB2312" w:eastAsia="仿宋_GB2312" w:cs="仿宋_GB2312"/>
          <w:bCs/>
          <w:color w:val="auto"/>
          <w:sz w:val="32"/>
          <w:szCs w:val="32"/>
          <w:highlight w:val="none"/>
          <w:lang w:bidi="ar"/>
        </w:rPr>
      </w:pPr>
      <w:r>
        <w:rPr>
          <w:rFonts w:hint="eastAsia" w:ascii="仿宋_GB2312" w:hAnsi="仿宋_GB2312" w:eastAsia="仿宋_GB2312" w:cs="仿宋_GB2312"/>
          <w:bCs/>
          <w:color w:val="auto"/>
          <w:sz w:val="32"/>
          <w:szCs w:val="32"/>
          <w:highlight w:val="none"/>
          <w:lang w:val="en-US" w:eastAsia="zh-CN" w:bidi="ar"/>
        </w:rPr>
        <w:t>3.</w:t>
      </w:r>
      <w:r>
        <w:rPr>
          <w:rFonts w:hint="eastAsia" w:ascii="仿宋_GB2312" w:hAnsi="仿宋_GB2312" w:eastAsia="仿宋_GB2312" w:cs="仿宋_GB2312"/>
          <w:bCs/>
          <w:color w:val="auto"/>
          <w:sz w:val="32"/>
          <w:szCs w:val="32"/>
          <w:highlight w:val="none"/>
          <w:lang w:bidi="ar"/>
        </w:rPr>
        <w:t>酒店管理和赛事运营专业人才匮乏</w:t>
      </w:r>
      <w:r>
        <w:rPr>
          <w:rFonts w:hint="eastAsia" w:ascii="仿宋_GB2312" w:hAnsi="仿宋_GB2312" w:eastAsia="仿宋_GB2312" w:cs="仿宋_GB2312"/>
          <w:bCs/>
          <w:color w:val="auto"/>
          <w:sz w:val="32"/>
          <w:szCs w:val="32"/>
          <w:highlight w:val="none"/>
          <w:lang w:eastAsia="zh-CN" w:bidi="ar"/>
        </w:rPr>
        <w:t>的问题</w:t>
      </w:r>
    </w:p>
    <w:p>
      <w:pPr>
        <w:keepNext w:val="0"/>
        <w:keepLines w:val="0"/>
        <w:pageBreakBefore w:val="0"/>
        <w:widowControl w:val="0"/>
        <w:kinsoku/>
        <w:wordWrap/>
        <w:overflowPunct/>
        <w:topLinePunct w:val="0"/>
        <w:autoSpaceDE/>
        <w:autoSpaceDN/>
        <w:bidi w:val="0"/>
        <w:adjustRightInd/>
        <w:spacing w:line="579" w:lineRule="exact"/>
        <w:ind w:firstLine="643" w:firstLineChars="200"/>
        <w:rPr>
          <w:rFonts w:hint="default"/>
          <w:color w:val="auto"/>
          <w:lang w:val="en-US" w:eastAsia="zh-CN"/>
        </w:rPr>
      </w:pPr>
      <w:r>
        <w:rPr>
          <w:rFonts w:hint="eastAsia" w:ascii="仿宋_GB2312" w:hAnsi="仿宋_GB2312" w:eastAsia="仿宋_GB2312" w:cs="仿宋_GB2312"/>
          <w:b/>
          <w:bCs w:val="0"/>
          <w:color w:val="auto"/>
          <w:sz w:val="32"/>
          <w:szCs w:val="32"/>
          <w:highlight w:val="none"/>
          <w:lang w:eastAsia="zh-CN" w:bidi="ar"/>
        </w:rPr>
        <w:t>一是</w:t>
      </w:r>
      <w:r>
        <w:rPr>
          <w:rFonts w:hint="eastAsia" w:ascii="仿宋_GB2312" w:hAnsi="仿宋_GB2312" w:eastAsia="仿宋_GB2312" w:cs="仿宋_GB2312"/>
          <w:bCs/>
          <w:color w:val="auto"/>
          <w:sz w:val="32"/>
          <w:szCs w:val="32"/>
          <w:highlight w:val="none"/>
          <w:lang w:bidi="ar"/>
        </w:rPr>
        <w:t>进一步强化干部职工责任意识，明确各项工作分工，加强工作推进过程督办，强化考核结果运用和追责问责机制，纠正干部职工“等靠要”思想。</w:t>
      </w:r>
      <w:r>
        <w:rPr>
          <w:rFonts w:hint="eastAsia" w:ascii="仿宋_GB2312" w:hAnsi="仿宋_GB2312" w:eastAsia="仿宋_GB2312" w:cs="仿宋_GB2312"/>
          <w:b/>
          <w:bCs w:val="0"/>
          <w:color w:val="auto"/>
          <w:sz w:val="32"/>
          <w:szCs w:val="32"/>
          <w:highlight w:val="none"/>
          <w:lang w:eastAsia="zh-CN" w:bidi="ar"/>
        </w:rPr>
        <w:t>二是</w:t>
      </w:r>
      <w:r>
        <w:rPr>
          <w:rFonts w:hint="eastAsia" w:ascii="仿宋_GB2312" w:hAnsi="仿宋_GB2312" w:eastAsia="仿宋_GB2312" w:cs="仿宋_GB2312"/>
          <w:bCs/>
          <w:color w:val="auto"/>
          <w:sz w:val="32"/>
          <w:szCs w:val="32"/>
          <w:highlight w:val="none"/>
          <w:lang w:bidi="ar"/>
        </w:rPr>
        <w:t>结合公司实际经营情况，在后续公司整体更新升级时，对产品配比进行优化，功能进行丰富和完善，改变客房供给不足、部分室外场馆利用率不高的情况；根据客户实际需求、顺应市场发展需求，打造智能化、现代化的酒店场馆产品，满足不同客户的需求。</w:t>
      </w:r>
      <w:r>
        <w:rPr>
          <w:rFonts w:hint="eastAsia" w:ascii="仿宋_GB2312" w:hAnsi="仿宋_GB2312" w:eastAsia="仿宋_GB2312" w:cs="仿宋_GB2312"/>
          <w:b/>
          <w:bCs w:val="0"/>
          <w:color w:val="auto"/>
          <w:sz w:val="32"/>
          <w:szCs w:val="32"/>
          <w:highlight w:val="none"/>
          <w:lang w:eastAsia="zh-CN" w:bidi="ar"/>
        </w:rPr>
        <w:t>三是</w:t>
      </w:r>
      <w:r>
        <w:rPr>
          <w:rFonts w:hint="eastAsia" w:ascii="仿宋_GB2312" w:hAnsi="仿宋_GB2312" w:eastAsia="仿宋_GB2312" w:cs="仿宋_GB2312"/>
          <w:bCs/>
          <w:color w:val="auto"/>
          <w:sz w:val="32"/>
          <w:szCs w:val="32"/>
          <w:highlight w:val="none"/>
          <w:lang w:bidi="ar"/>
        </w:rPr>
        <w:t>利用酒店场馆及地理优势，根据环境、季节特性以及客户需求打造更多差异化、特色化产品，在稳固原有经营模式的同时积极开拓增量，同时，与时俱进更新宣传方式，拓展宣传渠道，利用短视频营销、测评等打造适应市场的大数据营销模式。</w:t>
      </w:r>
      <w:r>
        <w:rPr>
          <w:rFonts w:hint="eastAsia" w:ascii="仿宋_GB2312" w:hAnsi="仿宋_GB2312" w:eastAsia="仿宋_GB2312" w:cs="仿宋_GB2312"/>
          <w:b/>
          <w:bCs w:val="0"/>
          <w:color w:val="auto"/>
          <w:sz w:val="32"/>
          <w:szCs w:val="32"/>
          <w:highlight w:val="none"/>
          <w:lang w:eastAsia="zh-CN" w:bidi="ar"/>
        </w:rPr>
        <w:t>四是</w:t>
      </w:r>
      <w:r>
        <w:rPr>
          <w:rFonts w:hint="eastAsia" w:ascii="仿宋_GB2312" w:hAnsi="仿宋_GB2312" w:eastAsia="仿宋_GB2312" w:cs="仿宋_GB2312"/>
          <w:bCs/>
          <w:color w:val="auto"/>
          <w:sz w:val="32"/>
          <w:szCs w:val="32"/>
          <w:highlight w:val="none"/>
          <w:lang w:bidi="ar"/>
        </w:rPr>
        <w:t>更新场馆场地用途，升级场地设备，引进专业培训机构，加强网球、游泳、羽毛球青少年培训，提高使用率，增加经营收入。</w:t>
      </w:r>
      <w:r>
        <w:rPr>
          <w:rFonts w:hint="eastAsia" w:ascii="仿宋_GB2312" w:hAnsi="仿宋_GB2312" w:eastAsia="仿宋_GB2312" w:cs="仿宋_GB2312"/>
          <w:b/>
          <w:bCs w:val="0"/>
          <w:color w:val="auto"/>
          <w:sz w:val="32"/>
          <w:szCs w:val="32"/>
          <w:highlight w:val="none"/>
          <w:lang w:eastAsia="zh-CN" w:bidi="ar"/>
        </w:rPr>
        <w:t>五是</w:t>
      </w:r>
      <w:r>
        <w:rPr>
          <w:rFonts w:hint="eastAsia" w:ascii="仿宋_GB2312" w:hAnsi="仿宋_GB2312" w:eastAsia="仿宋_GB2312" w:cs="仿宋_GB2312"/>
          <w:bCs/>
          <w:color w:val="auto"/>
          <w:sz w:val="32"/>
          <w:szCs w:val="32"/>
          <w:highlight w:val="none"/>
          <w:lang w:bidi="ar"/>
        </w:rPr>
        <w:t>根据现有经营情况，对公司闲置资源进行摸排并整合，拓展合作模式和新业态。</w:t>
      </w:r>
      <w:r>
        <w:rPr>
          <w:rFonts w:hint="eastAsia" w:ascii="仿宋_GB2312" w:hAnsi="仿宋_GB2312" w:eastAsia="仿宋_GB2312" w:cs="仿宋_GB2312"/>
          <w:b/>
          <w:bCs w:val="0"/>
          <w:color w:val="auto"/>
          <w:sz w:val="32"/>
          <w:szCs w:val="32"/>
          <w:highlight w:val="none"/>
          <w:lang w:eastAsia="zh-CN" w:bidi="ar"/>
        </w:rPr>
        <w:t>六是</w:t>
      </w:r>
      <w:r>
        <w:rPr>
          <w:rFonts w:hint="eastAsia" w:ascii="仿宋_GB2312" w:hAnsi="仿宋_GB2312" w:eastAsia="仿宋_GB2312" w:cs="仿宋_GB2312"/>
          <w:bCs/>
          <w:color w:val="auto"/>
          <w:sz w:val="32"/>
          <w:szCs w:val="32"/>
          <w:highlight w:val="none"/>
          <w:lang w:bidi="ar"/>
        </w:rPr>
        <w:t>强化人才引进及培养，通过中层管理人员竞聘</w:t>
      </w:r>
      <w:r>
        <w:rPr>
          <w:rFonts w:hint="eastAsia" w:ascii="仿宋_GB2312" w:hAnsi="仿宋_GB2312" w:eastAsia="仿宋_GB2312" w:cs="仿宋_GB2312"/>
          <w:bCs/>
          <w:color w:val="auto"/>
          <w:sz w:val="32"/>
          <w:szCs w:val="32"/>
          <w:highlight w:val="none"/>
          <w:lang w:eastAsia="zh-CN" w:bidi="ar"/>
        </w:rPr>
        <w:t>、员工双向选择</w:t>
      </w:r>
      <w:r>
        <w:rPr>
          <w:rFonts w:hint="eastAsia" w:ascii="仿宋_GB2312" w:hAnsi="仿宋_GB2312" w:eastAsia="仿宋_GB2312" w:cs="仿宋_GB2312"/>
          <w:bCs/>
          <w:color w:val="auto"/>
          <w:sz w:val="32"/>
          <w:szCs w:val="32"/>
          <w:highlight w:val="none"/>
          <w:lang w:bidi="ar"/>
        </w:rPr>
        <w:t>和社会</w:t>
      </w:r>
      <w:r>
        <w:rPr>
          <w:rFonts w:hint="eastAsia" w:ascii="仿宋_GB2312" w:hAnsi="仿宋_GB2312" w:eastAsia="仿宋_GB2312" w:cs="仿宋_GB2312"/>
          <w:bCs/>
          <w:color w:val="auto"/>
          <w:sz w:val="32"/>
          <w:szCs w:val="32"/>
          <w:highlight w:val="none"/>
          <w:lang w:eastAsia="zh-CN" w:bidi="ar"/>
        </w:rPr>
        <w:t>化</w:t>
      </w:r>
      <w:r>
        <w:rPr>
          <w:rFonts w:hint="eastAsia" w:ascii="仿宋_GB2312" w:hAnsi="仿宋_GB2312" w:eastAsia="仿宋_GB2312" w:cs="仿宋_GB2312"/>
          <w:bCs/>
          <w:color w:val="auto"/>
          <w:sz w:val="32"/>
          <w:szCs w:val="32"/>
          <w:highlight w:val="none"/>
          <w:lang w:bidi="ar"/>
        </w:rPr>
        <w:t>招聘等方式，优化</w:t>
      </w:r>
      <w:r>
        <w:rPr>
          <w:rFonts w:hint="eastAsia" w:ascii="仿宋_GB2312" w:hAnsi="仿宋_GB2312" w:eastAsia="仿宋_GB2312" w:cs="仿宋_GB2312"/>
          <w:bCs/>
          <w:color w:val="auto"/>
          <w:sz w:val="32"/>
          <w:szCs w:val="32"/>
          <w:highlight w:val="none"/>
          <w:lang w:eastAsia="zh-CN" w:bidi="ar"/>
        </w:rPr>
        <w:t>干部员工</w:t>
      </w:r>
      <w:r>
        <w:rPr>
          <w:rFonts w:hint="eastAsia" w:ascii="仿宋_GB2312" w:hAnsi="仿宋_GB2312" w:eastAsia="仿宋_GB2312" w:cs="仿宋_GB2312"/>
          <w:bCs/>
          <w:color w:val="auto"/>
          <w:sz w:val="32"/>
          <w:szCs w:val="32"/>
          <w:highlight w:val="none"/>
          <w:lang w:bidi="ar"/>
        </w:rPr>
        <w:t>队伍建设。同时，</w:t>
      </w:r>
      <w:r>
        <w:rPr>
          <w:rFonts w:hint="eastAsia" w:ascii="仿宋_GB2312" w:hAnsi="仿宋_GB2312" w:eastAsia="仿宋_GB2312" w:cs="仿宋_GB2312"/>
          <w:bCs/>
          <w:color w:val="auto"/>
          <w:sz w:val="32"/>
          <w:szCs w:val="32"/>
          <w:highlight w:val="none"/>
          <w:lang w:eastAsia="zh-CN" w:bidi="ar"/>
        </w:rPr>
        <w:t>制定</w:t>
      </w:r>
      <w:r>
        <w:rPr>
          <w:rFonts w:hint="eastAsia" w:ascii="仿宋_GB2312" w:hAnsi="仿宋_GB2312" w:eastAsia="仿宋_GB2312" w:cs="仿宋_GB2312"/>
          <w:bCs/>
          <w:color w:val="auto"/>
          <w:sz w:val="32"/>
          <w:szCs w:val="32"/>
          <w:highlight w:val="none"/>
          <w:lang w:bidi="ar"/>
        </w:rPr>
        <w:t>《川投国网公司员工岗位与职业发展管理办法》，通过多种方式稳定员工队伍，并结合工作实际，加强干部职工队伍培训，提高综合能力。</w:t>
      </w:r>
    </w:p>
    <w:p>
      <w:pPr>
        <w:keepNext w:val="0"/>
        <w:keepLines w:val="0"/>
        <w:pageBreakBefore w:val="0"/>
        <w:widowControl w:val="0"/>
        <w:kinsoku/>
        <w:wordWrap/>
        <w:overflowPunct/>
        <w:topLinePunct w:val="0"/>
        <w:autoSpaceDE/>
        <w:autoSpaceDN/>
        <w:bidi w:val="0"/>
        <w:adjustRightInd/>
        <w:snapToGrid/>
        <w:spacing w:line="579" w:lineRule="exact"/>
        <w:ind w:firstLine="643" w:firstLineChars="200"/>
        <w:textAlignment w:val="auto"/>
        <w:rPr>
          <w:rFonts w:hint="eastAsia" w:ascii="楷体_GB2312" w:hAnsi="楷体_GB2312" w:eastAsia="楷体_GB2312" w:cs="楷体_GB2312"/>
          <w:b/>
          <w:bCs w:val="0"/>
          <w:color w:val="auto"/>
          <w:kern w:val="0"/>
          <w:sz w:val="32"/>
          <w:szCs w:val="32"/>
          <w:highlight w:val="none"/>
          <w:lang w:val="en-US" w:eastAsia="zh-CN"/>
        </w:rPr>
      </w:pPr>
      <w:r>
        <w:rPr>
          <w:rFonts w:hint="eastAsia" w:ascii="楷体_GB2312" w:hAnsi="楷体_GB2312" w:eastAsia="楷体_GB2312" w:cs="楷体_GB2312"/>
          <w:b/>
          <w:bCs w:val="0"/>
          <w:color w:val="auto"/>
          <w:kern w:val="0"/>
          <w:sz w:val="32"/>
          <w:szCs w:val="32"/>
          <w:highlight w:val="none"/>
          <w:lang w:val="en-US" w:eastAsia="zh-CN"/>
        </w:rPr>
        <w:t>（三）贯彻新发展理念，落实高质量发展要求有差距的问题整改情况。</w:t>
      </w:r>
    </w:p>
    <w:p>
      <w:pPr>
        <w:keepNext w:val="0"/>
        <w:keepLines w:val="0"/>
        <w:pageBreakBefore w:val="0"/>
        <w:widowControl w:val="0"/>
        <w:kinsoku/>
        <w:wordWrap/>
        <w:overflowPunct/>
        <w:topLinePunct w:val="0"/>
        <w:autoSpaceDE/>
        <w:autoSpaceDN/>
        <w:bidi w:val="0"/>
        <w:adjustRightInd/>
        <w:snapToGrid w:val="0"/>
        <w:spacing w:line="579" w:lineRule="exact"/>
        <w:ind w:firstLine="640" w:firstLineChars="200"/>
        <w:textAlignment w:val="baseline"/>
        <w:rPr>
          <w:rFonts w:hint="eastAsia" w:ascii="仿宋_GB2312" w:hAnsi="仿宋_GB2312" w:eastAsia="仿宋_GB2312" w:cs="仿宋_GB2312"/>
          <w:bCs/>
          <w:color w:val="auto"/>
          <w:sz w:val="32"/>
          <w:szCs w:val="32"/>
          <w:highlight w:val="none"/>
          <w:lang w:bidi="ar"/>
        </w:rPr>
      </w:pPr>
      <w:r>
        <w:rPr>
          <w:rFonts w:hint="eastAsia" w:ascii="仿宋_GB2312" w:hAnsi="仿宋_GB2312" w:eastAsia="仿宋_GB2312" w:cs="仿宋_GB2312"/>
          <w:bCs/>
          <w:color w:val="auto"/>
          <w:sz w:val="32"/>
          <w:szCs w:val="32"/>
          <w:highlight w:val="none"/>
          <w:lang w:val="en-US" w:eastAsia="zh-CN" w:bidi="ar"/>
        </w:rPr>
        <w:t>1.</w:t>
      </w:r>
      <w:r>
        <w:rPr>
          <w:rFonts w:hint="eastAsia" w:ascii="仿宋_GB2312" w:hAnsi="仿宋_GB2312" w:eastAsia="仿宋_GB2312" w:cs="仿宋_GB2312"/>
          <w:bCs/>
          <w:color w:val="auto"/>
          <w:sz w:val="32"/>
          <w:szCs w:val="32"/>
          <w:highlight w:val="none"/>
          <w:lang w:bidi="ar"/>
        </w:rPr>
        <w:t>贯彻落实中央“五位一体”总体布局和新发展理念上有差距的问题</w:t>
      </w:r>
    </w:p>
    <w:p>
      <w:pPr>
        <w:keepNext w:val="0"/>
        <w:keepLines w:val="0"/>
        <w:pageBreakBefore w:val="0"/>
        <w:widowControl w:val="0"/>
        <w:kinsoku/>
        <w:wordWrap/>
        <w:overflowPunct/>
        <w:topLinePunct w:val="0"/>
        <w:autoSpaceDE/>
        <w:autoSpaceDN/>
        <w:bidi w:val="0"/>
        <w:adjustRightInd/>
        <w:snapToGrid w:val="0"/>
        <w:spacing w:line="579" w:lineRule="exact"/>
        <w:ind w:firstLine="643" w:firstLineChars="200"/>
        <w:textAlignment w:val="baseline"/>
        <w:rPr>
          <w:rFonts w:hint="eastAsia" w:ascii="仿宋_GB2312" w:hAnsi="仿宋_GB2312" w:eastAsia="仿宋_GB2312" w:cs="仿宋_GB2312"/>
          <w:bCs/>
          <w:color w:val="auto"/>
          <w:sz w:val="32"/>
          <w:szCs w:val="32"/>
          <w:highlight w:val="none"/>
          <w:lang w:bidi="ar"/>
        </w:rPr>
      </w:pPr>
      <w:r>
        <w:rPr>
          <w:rFonts w:hint="eastAsia" w:ascii="仿宋_GB2312" w:hAnsi="仿宋_GB2312" w:eastAsia="仿宋_GB2312" w:cs="仿宋_GB2312"/>
          <w:b/>
          <w:bCs w:val="0"/>
          <w:color w:val="auto"/>
          <w:sz w:val="32"/>
          <w:szCs w:val="32"/>
          <w:highlight w:val="none"/>
          <w:lang w:eastAsia="zh-CN" w:bidi="ar"/>
        </w:rPr>
        <w:t>一是</w:t>
      </w:r>
      <w:r>
        <w:rPr>
          <w:rFonts w:hint="eastAsia" w:ascii="仿宋_GB2312" w:hAnsi="仿宋_GB2312" w:eastAsia="仿宋_GB2312" w:cs="仿宋_GB2312"/>
          <w:bCs/>
          <w:color w:val="auto"/>
          <w:sz w:val="32"/>
          <w:szCs w:val="32"/>
          <w:highlight w:val="none"/>
          <w:lang w:bidi="ar"/>
        </w:rPr>
        <w:t>结合公司经营情况，在后续公司整体更新升级时，对产品配比进行优化，功能进行丰富和完善，改变客房供给不足、部分室外场馆利用率不高的</w:t>
      </w:r>
      <w:r>
        <w:rPr>
          <w:rFonts w:hint="eastAsia" w:ascii="仿宋_GB2312" w:hAnsi="仿宋_GB2312" w:eastAsia="仿宋_GB2312" w:cs="仿宋_GB2312"/>
          <w:bCs/>
          <w:color w:val="auto"/>
          <w:sz w:val="32"/>
          <w:szCs w:val="32"/>
          <w:highlight w:val="none"/>
          <w:lang w:eastAsia="zh-CN" w:bidi="ar"/>
        </w:rPr>
        <w:t>状况。</w:t>
      </w:r>
      <w:r>
        <w:rPr>
          <w:rFonts w:hint="eastAsia" w:ascii="仿宋_GB2312" w:hAnsi="仿宋_GB2312" w:eastAsia="仿宋_GB2312" w:cs="仿宋_GB2312"/>
          <w:bCs/>
          <w:color w:val="auto"/>
          <w:sz w:val="32"/>
          <w:szCs w:val="32"/>
          <w:highlight w:val="none"/>
          <w:lang w:bidi="ar"/>
        </w:rPr>
        <w:t>根据客户实际需求、顺应市场发展需求，打造智能化、现代化的酒店产品，满足不同客户的需求。</w:t>
      </w:r>
      <w:r>
        <w:rPr>
          <w:rFonts w:hint="eastAsia" w:ascii="仿宋_GB2312" w:hAnsi="仿宋_GB2312" w:eastAsia="仿宋_GB2312" w:cs="仿宋_GB2312"/>
          <w:b/>
          <w:bCs w:val="0"/>
          <w:color w:val="auto"/>
          <w:sz w:val="32"/>
          <w:szCs w:val="32"/>
          <w:highlight w:val="none"/>
          <w:lang w:eastAsia="zh-CN" w:bidi="ar"/>
        </w:rPr>
        <w:t>二是</w:t>
      </w:r>
      <w:r>
        <w:rPr>
          <w:rFonts w:hint="eastAsia" w:ascii="仿宋_GB2312" w:hAnsi="仿宋_GB2312" w:eastAsia="仿宋_GB2312" w:cs="仿宋_GB2312"/>
          <w:bCs/>
          <w:color w:val="auto"/>
          <w:sz w:val="32"/>
          <w:szCs w:val="32"/>
          <w:highlight w:val="none"/>
          <w:lang w:bidi="ar"/>
        </w:rPr>
        <w:t>利用酒店场馆及地理优势，根据环境、季节特性以及客户需求打造更多差异化、特色化产品，在稳固原有经营模式的同时积极开拓增量，同时，与时俱进更新宣传方式，拓展宣传渠道，利用短视频营销、测评等打造适应市场的大数据营销模式。</w:t>
      </w:r>
      <w:r>
        <w:rPr>
          <w:rFonts w:hint="eastAsia" w:ascii="仿宋_GB2312" w:hAnsi="仿宋_GB2312" w:eastAsia="仿宋_GB2312" w:cs="仿宋_GB2312"/>
          <w:b/>
          <w:bCs w:val="0"/>
          <w:color w:val="auto"/>
          <w:sz w:val="32"/>
          <w:szCs w:val="32"/>
          <w:highlight w:val="none"/>
          <w:lang w:eastAsia="zh-CN" w:bidi="ar"/>
        </w:rPr>
        <w:t>三是</w:t>
      </w:r>
      <w:r>
        <w:rPr>
          <w:rFonts w:hint="eastAsia" w:ascii="仿宋_GB2312" w:hAnsi="仿宋_GB2312" w:eastAsia="仿宋_GB2312" w:cs="仿宋_GB2312"/>
          <w:bCs/>
          <w:color w:val="auto"/>
          <w:sz w:val="32"/>
          <w:szCs w:val="32"/>
          <w:highlight w:val="none"/>
          <w:lang w:bidi="ar"/>
        </w:rPr>
        <w:t>根据现有经营情况，对公司闲置资源进行摸排，合规合法化的对公司闲置资源进行整合，拓展合作模式和新业态。</w:t>
      </w:r>
      <w:r>
        <w:rPr>
          <w:rFonts w:hint="eastAsia" w:ascii="仿宋_GB2312" w:hAnsi="仿宋_GB2312" w:eastAsia="仿宋_GB2312" w:cs="仿宋_GB2312"/>
          <w:b/>
          <w:bCs w:val="0"/>
          <w:color w:val="auto"/>
          <w:sz w:val="32"/>
          <w:szCs w:val="32"/>
          <w:highlight w:val="none"/>
          <w:lang w:val="en-US" w:eastAsia="zh-CN" w:bidi="ar"/>
        </w:rPr>
        <w:t>四是</w:t>
      </w:r>
      <w:r>
        <w:rPr>
          <w:rFonts w:hint="eastAsia" w:ascii="仿宋_GB2312" w:hAnsi="仿宋_GB2312" w:eastAsia="仿宋_GB2312" w:cs="仿宋_GB2312"/>
          <w:bCs/>
          <w:color w:val="auto"/>
          <w:sz w:val="32"/>
          <w:szCs w:val="32"/>
          <w:highlight w:val="none"/>
          <w:lang w:bidi="ar"/>
        </w:rPr>
        <w:t>在公司价格体系、会员体系的框架下，适时根据市场的情况、客户的需求等对产品的组合定价等进行优化，提高市场竞争力。</w:t>
      </w:r>
      <w:r>
        <w:rPr>
          <w:rFonts w:hint="eastAsia" w:ascii="仿宋_GB2312" w:hAnsi="仿宋_GB2312" w:eastAsia="仿宋_GB2312" w:cs="仿宋_GB2312"/>
          <w:b/>
          <w:bCs w:val="0"/>
          <w:color w:val="auto"/>
          <w:sz w:val="32"/>
          <w:szCs w:val="32"/>
          <w:highlight w:val="none"/>
          <w:lang w:val="en-US" w:eastAsia="zh-CN" w:bidi="ar"/>
        </w:rPr>
        <w:t>五是</w:t>
      </w:r>
      <w:r>
        <w:rPr>
          <w:rFonts w:hint="eastAsia" w:ascii="仿宋_GB2312" w:hAnsi="仿宋_GB2312" w:eastAsia="仿宋_GB2312" w:cs="仿宋_GB2312"/>
          <w:bCs/>
          <w:color w:val="auto"/>
          <w:sz w:val="32"/>
          <w:szCs w:val="32"/>
          <w:highlight w:val="none"/>
          <w:lang w:bidi="ar"/>
        </w:rPr>
        <w:t>强化干部职工责任意识，明确各项工作分工，加强工作推进过程督办，</w:t>
      </w:r>
      <w:r>
        <w:rPr>
          <w:rFonts w:hint="eastAsia" w:ascii="仿宋_GB2312" w:hAnsi="仿宋_GB2312" w:eastAsia="仿宋_GB2312" w:cs="仿宋_GB2312"/>
          <w:bCs/>
          <w:color w:val="auto"/>
          <w:sz w:val="32"/>
          <w:szCs w:val="32"/>
          <w:highlight w:val="none"/>
          <w:u w:val="none"/>
          <w:lang w:bidi="ar"/>
        </w:rPr>
        <w:t>强化考核结果运用和追责问责机制，</w:t>
      </w:r>
      <w:r>
        <w:rPr>
          <w:rFonts w:hint="eastAsia" w:ascii="仿宋_GB2312" w:hAnsi="仿宋_GB2312" w:eastAsia="仿宋_GB2312" w:cs="仿宋_GB2312"/>
          <w:bCs/>
          <w:color w:val="auto"/>
          <w:sz w:val="32"/>
          <w:szCs w:val="32"/>
          <w:highlight w:val="none"/>
          <w:lang w:bidi="ar"/>
        </w:rPr>
        <w:t>纠正干部职工“等靠要”思想。</w:t>
      </w:r>
    </w:p>
    <w:p>
      <w:pPr>
        <w:keepNext w:val="0"/>
        <w:keepLines w:val="0"/>
        <w:pageBreakBefore w:val="0"/>
        <w:widowControl w:val="0"/>
        <w:kinsoku/>
        <w:wordWrap/>
        <w:overflowPunct/>
        <w:topLinePunct w:val="0"/>
        <w:autoSpaceDE/>
        <w:autoSpaceDN/>
        <w:bidi w:val="0"/>
        <w:adjustRightInd/>
        <w:snapToGrid w:val="0"/>
        <w:spacing w:line="579" w:lineRule="exact"/>
        <w:ind w:firstLine="640" w:firstLineChars="200"/>
        <w:textAlignment w:val="baseline"/>
        <w:rPr>
          <w:rFonts w:hint="eastAsia" w:ascii="仿宋_GB2312" w:hAnsi="仿宋_GB2312" w:eastAsia="仿宋_GB2312" w:cs="仿宋_GB2312"/>
          <w:bCs/>
          <w:color w:val="auto"/>
          <w:sz w:val="32"/>
          <w:szCs w:val="32"/>
          <w:highlight w:val="none"/>
          <w:lang w:bidi="ar"/>
        </w:rPr>
      </w:pPr>
      <w:r>
        <w:rPr>
          <w:rFonts w:hint="eastAsia" w:ascii="仿宋_GB2312" w:hAnsi="仿宋_GB2312" w:eastAsia="仿宋_GB2312" w:cs="仿宋_GB2312"/>
          <w:bCs/>
          <w:color w:val="auto"/>
          <w:sz w:val="32"/>
          <w:szCs w:val="32"/>
          <w:highlight w:val="none"/>
          <w:lang w:val="en-US" w:eastAsia="zh-CN" w:bidi="ar"/>
        </w:rPr>
        <w:t>2.</w:t>
      </w:r>
      <w:r>
        <w:rPr>
          <w:rFonts w:hint="eastAsia" w:ascii="仿宋_GB2312" w:hAnsi="仿宋_GB2312" w:eastAsia="仿宋_GB2312" w:cs="仿宋_GB2312"/>
          <w:bCs/>
          <w:color w:val="auto"/>
          <w:sz w:val="32"/>
          <w:szCs w:val="32"/>
          <w:highlight w:val="none"/>
          <w:lang w:bidi="ar"/>
        </w:rPr>
        <w:t>推动国企深入改革不够有力的问题</w:t>
      </w:r>
    </w:p>
    <w:p>
      <w:pPr>
        <w:keepNext w:val="0"/>
        <w:keepLines w:val="0"/>
        <w:pageBreakBefore w:val="0"/>
        <w:widowControl w:val="0"/>
        <w:kinsoku/>
        <w:wordWrap/>
        <w:overflowPunct/>
        <w:topLinePunct w:val="0"/>
        <w:autoSpaceDE/>
        <w:autoSpaceDN/>
        <w:bidi w:val="0"/>
        <w:adjustRightInd/>
        <w:snapToGrid w:val="0"/>
        <w:spacing w:line="579" w:lineRule="exact"/>
        <w:ind w:firstLine="643" w:firstLineChars="200"/>
        <w:textAlignment w:val="baseline"/>
        <w:rPr>
          <w:rFonts w:hint="eastAsia" w:ascii="仿宋_GB2312" w:hAnsi="仿宋_GB2312" w:eastAsia="仿宋_GB2312" w:cs="仿宋_GB2312"/>
          <w:bCs/>
          <w:color w:val="auto"/>
          <w:sz w:val="32"/>
          <w:szCs w:val="32"/>
          <w:highlight w:val="none"/>
          <w:lang w:eastAsia="zh-CN" w:bidi="ar"/>
        </w:rPr>
      </w:pPr>
      <w:r>
        <w:rPr>
          <w:rFonts w:hint="eastAsia" w:ascii="仿宋_GB2312" w:hAnsi="仿宋_GB2312" w:eastAsia="仿宋_GB2312" w:cs="仿宋_GB2312"/>
          <w:b/>
          <w:bCs w:val="0"/>
          <w:color w:val="auto"/>
          <w:sz w:val="32"/>
          <w:szCs w:val="32"/>
          <w:highlight w:val="none"/>
          <w:lang w:eastAsia="zh-CN" w:bidi="ar"/>
        </w:rPr>
        <w:t>一是</w:t>
      </w:r>
      <w:r>
        <w:rPr>
          <w:rFonts w:hint="eastAsia" w:ascii="仿宋_GB2312" w:hAnsi="仿宋_GB2312" w:eastAsia="仿宋_GB2312" w:cs="仿宋_GB2312"/>
          <w:bCs/>
          <w:color w:val="auto"/>
          <w:sz w:val="32"/>
          <w:szCs w:val="32"/>
          <w:highlight w:val="none"/>
          <w:lang w:bidi="ar"/>
        </w:rPr>
        <w:t>推动公司更新升级，地产项目资金回笼后，做好顶层设计，进行产业优化，增强企业应对市场风险的能力，并分批次对场馆、酒店及园区进行改造，利用信息化技术打造智慧园区。</w:t>
      </w:r>
      <w:r>
        <w:rPr>
          <w:rFonts w:hint="eastAsia" w:ascii="仿宋_GB2312" w:hAnsi="仿宋_GB2312" w:eastAsia="仿宋_GB2312" w:cs="仿宋_GB2312"/>
          <w:b/>
          <w:bCs w:val="0"/>
          <w:color w:val="auto"/>
          <w:sz w:val="32"/>
          <w:szCs w:val="32"/>
          <w:highlight w:val="none"/>
          <w:lang w:eastAsia="zh-CN" w:bidi="ar"/>
        </w:rPr>
        <w:t>二是</w:t>
      </w:r>
      <w:r>
        <w:rPr>
          <w:rFonts w:hint="eastAsia" w:ascii="仿宋_GB2312" w:hAnsi="仿宋_GB2312" w:eastAsia="仿宋_GB2312" w:cs="仿宋_GB2312"/>
          <w:bCs/>
          <w:color w:val="auto"/>
          <w:sz w:val="32"/>
          <w:szCs w:val="32"/>
          <w:highlight w:val="none"/>
          <w:lang w:bidi="ar"/>
        </w:rPr>
        <w:t>对于受政策影响造成的地产项目未取得预售许可的问题，一方面积极跟进政府定价政策，加强市、区两级政府业务主管部门沟通汇报，争取理解和支持。另一方面积极探索地产去化的其他可行性方案。</w:t>
      </w:r>
      <w:r>
        <w:rPr>
          <w:rFonts w:hint="eastAsia" w:ascii="仿宋_GB2312" w:hAnsi="仿宋_GB2312" w:eastAsia="仿宋_GB2312" w:cs="仿宋_GB2312"/>
          <w:b/>
          <w:bCs w:val="0"/>
          <w:i w:val="0"/>
          <w:iCs w:val="0"/>
          <w:color w:val="auto"/>
          <w:sz w:val="32"/>
          <w:szCs w:val="32"/>
          <w:highlight w:val="none"/>
          <w:lang w:eastAsia="zh-CN" w:bidi="ar"/>
        </w:rPr>
        <w:t>三是</w:t>
      </w:r>
      <w:r>
        <w:rPr>
          <w:rFonts w:hint="eastAsia" w:ascii="仿宋_GB2312" w:hAnsi="仿宋_GB2312" w:eastAsia="仿宋_GB2312" w:cs="仿宋_GB2312"/>
          <w:bCs/>
          <w:color w:val="auto"/>
          <w:sz w:val="32"/>
          <w:szCs w:val="32"/>
          <w:highlight w:val="none"/>
          <w:lang w:bidi="ar"/>
        </w:rPr>
        <w:t>加强责任意识，积极推进国企三年改革和对标一流相关工作</w:t>
      </w:r>
      <w:r>
        <w:rPr>
          <w:rFonts w:hint="eastAsia" w:ascii="仿宋_GB2312" w:hAnsi="仿宋_GB2312" w:eastAsia="仿宋_GB2312" w:cs="仿宋_GB2312"/>
          <w:bCs/>
          <w:color w:val="auto"/>
          <w:sz w:val="32"/>
          <w:szCs w:val="32"/>
          <w:highlight w:val="none"/>
          <w:lang w:eastAsia="zh-CN" w:bidi="ar"/>
        </w:rPr>
        <w:t>，</w:t>
      </w:r>
      <w:r>
        <w:rPr>
          <w:rFonts w:hint="eastAsia" w:ascii="仿宋_GB2312" w:hAnsi="仿宋_GB2312" w:eastAsia="仿宋_GB2312" w:cs="仿宋_GB2312"/>
          <w:bCs/>
          <w:color w:val="auto"/>
          <w:sz w:val="32"/>
          <w:szCs w:val="32"/>
          <w:highlight w:val="none"/>
          <w:lang w:bidi="ar"/>
        </w:rPr>
        <w:t>对于未完成事项进行督办追责</w:t>
      </w:r>
      <w:r>
        <w:rPr>
          <w:rFonts w:hint="eastAsia" w:ascii="仿宋_GB2312" w:hAnsi="仿宋_GB2312" w:eastAsia="仿宋_GB2312" w:cs="仿宋_GB2312"/>
          <w:bCs/>
          <w:color w:val="auto"/>
          <w:sz w:val="32"/>
          <w:szCs w:val="32"/>
          <w:highlight w:val="none"/>
          <w:lang w:eastAsia="zh-CN" w:bidi="ar"/>
        </w:rPr>
        <w:t>。</w:t>
      </w:r>
    </w:p>
    <w:p>
      <w:pPr>
        <w:keepNext w:val="0"/>
        <w:keepLines w:val="0"/>
        <w:pageBreakBefore w:val="0"/>
        <w:widowControl w:val="0"/>
        <w:kinsoku/>
        <w:wordWrap/>
        <w:overflowPunct/>
        <w:topLinePunct w:val="0"/>
        <w:autoSpaceDE/>
        <w:autoSpaceDN/>
        <w:bidi w:val="0"/>
        <w:adjustRightInd/>
        <w:snapToGrid w:val="0"/>
        <w:spacing w:line="579" w:lineRule="exact"/>
        <w:ind w:firstLine="640" w:firstLineChars="200"/>
        <w:textAlignment w:val="baseline"/>
        <w:rPr>
          <w:rFonts w:hint="eastAsia" w:ascii="仿宋_GB2312" w:hAnsi="仿宋_GB2312" w:eastAsia="仿宋_GB2312" w:cs="仿宋_GB2312"/>
          <w:bCs/>
          <w:color w:val="auto"/>
          <w:sz w:val="32"/>
          <w:szCs w:val="32"/>
          <w:highlight w:val="none"/>
          <w:lang w:bidi="ar"/>
        </w:rPr>
      </w:pPr>
      <w:r>
        <w:rPr>
          <w:rFonts w:hint="eastAsia" w:ascii="仿宋_GB2312" w:hAnsi="仿宋_GB2312" w:eastAsia="仿宋_GB2312" w:cs="仿宋_GB2312"/>
          <w:bCs/>
          <w:color w:val="auto"/>
          <w:sz w:val="32"/>
          <w:szCs w:val="32"/>
          <w:highlight w:val="none"/>
          <w:lang w:val="en-US" w:eastAsia="zh-CN" w:bidi="ar"/>
        </w:rPr>
        <w:t>3.</w:t>
      </w:r>
      <w:r>
        <w:rPr>
          <w:rFonts w:hint="eastAsia" w:ascii="仿宋_GB2312" w:hAnsi="仿宋_GB2312" w:eastAsia="仿宋_GB2312" w:cs="仿宋_GB2312"/>
          <w:bCs/>
          <w:color w:val="auto"/>
          <w:sz w:val="32"/>
          <w:szCs w:val="32"/>
          <w:highlight w:val="none"/>
          <w:lang w:bidi="ar"/>
        </w:rPr>
        <w:t>个别党员干部政治站位不高，对巡察工作认识不到位，重视不够，配合不力</w:t>
      </w:r>
      <w:r>
        <w:rPr>
          <w:rFonts w:hint="eastAsia" w:ascii="仿宋_GB2312" w:hAnsi="仿宋_GB2312" w:eastAsia="仿宋_GB2312" w:cs="仿宋_GB2312"/>
          <w:bCs/>
          <w:color w:val="auto"/>
          <w:sz w:val="32"/>
          <w:szCs w:val="32"/>
          <w:highlight w:val="none"/>
          <w:lang w:bidi="ar"/>
        </w:rPr>
        <w:t>的问题</w:t>
      </w:r>
    </w:p>
    <w:p>
      <w:pPr>
        <w:keepNext w:val="0"/>
        <w:keepLines w:val="0"/>
        <w:pageBreakBefore w:val="0"/>
        <w:widowControl w:val="0"/>
        <w:kinsoku/>
        <w:wordWrap/>
        <w:overflowPunct/>
        <w:topLinePunct w:val="0"/>
        <w:autoSpaceDE/>
        <w:autoSpaceDN/>
        <w:bidi w:val="0"/>
        <w:adjustRightInd/>
        <w:snapToGrid w:val="0"/>
        <w:spacing w:line="579" w:lineRule="exact"/>
        <w:ind w:firstLine="643" w:firstLineChars="200"/>
        <w:textAlignment w:val="baseline"/>
        <w:rPr>
          <w:rFonts w:hint="eastAsia" w:ascii="仿宋_GB2312" w:hAnsi="仿宋_GB2312" w:eastAsia="仿宋_GB2312" w:cs="仿宋_GB2312"/>
          <w:bCs/>
          <w:color w:val="auto"/>
          <w:sz w:val="32"/>
          <w:szCs w:val="32"/>
          <w:highlight w:val="none"/>
          <w:lang w:bidi="ar"/>
        </w:rPr>
      </w:pPr>
      <w:r>
        <w:rPr>
          <w:rFonts w:hint="eastAsia" w:ascii="仿宋_GB2312" w:hAnsi="仿宋_GB2312" w:eastAsia="仿宋_GB2312" w:cs="仿宋_GB2312"/>
          <w:b/>
          <w:bCs w:val="0"/>
          <w:color w:val="auto"/>
          <w:sz w:val="32"/>
          <w:szCs w:val="32"/>
          <w:highlight w:val="none"/>
          <w:lang w:eastAsia="zh-CN" w:bidi="ar"/>
        </w:rPr>
        <w:t>一是</w:t>
      </w:r>
      <w:r>
        <w:rPr>
          <w:rFonts w:hint="eastAsia" w:ascii="仿宋_GB2312" w:hAnsi="仿宋_GB2312" w:eastAsia="仿宋_GB2312" w:cs="仿宋_GB2312"/>
          <w:bCs/>
          <w:color w:val="auto"/>
          <w:sz w:val="32"/>
          <w:szCs w:val="32"/>
          <w:highlight w:val="none"/>
          <w:lang w:eastAsia="zh-CN" w:bidi="ar"/>
        </w:rPr>
        <w:t>对个别党员干部</w:t>
      </w:r>
      <w:r>
        <w:rPr>
          <w:rFonts w:hint="eastAsia" w:ascii="仿宋_GB2312" w:hAnsi="仿宋_GB2312" w:eastAsia="仿宋_GB2312" w:cs="仿宋_GB2312"/>
          <w:bCs w:val="0"/>
          <w:color w:val="auto"/>
          <w:spacing w:val="0"/>
          <w:sz w:val="32"/>
          <w:szCs w:val="32"/>
          <w:highlight w:val="none"/>
          <w:u w:val="none" w:color="auto"/>
          <w:lang w:val="en-US" w:eastAsia="zh-CN"/>
        </w:rPr>
        <w:t>立案审查，</w:t>
      </w:r>
      <w:r>
        <w:rPr>
          <w:rFonts w:hint="eastAsia" w:ascii="仿宋_GB2312" w:hAnsi="仿宋_GB2312" w:eastAsia="仿宋_GB2312" w:cs="仿宋_GB2312"/>
          <w:bCs/>
          <w:color w:val="auto"/>
          <w:sz w:val="32"/>
          <w:szCs w:val="32"/>
          <w:highlight w:val="none"/>
          <w:lang w:eastAsia="zh-CN" w:bidi="ar"/>
        </w:rPr>
        <w:t>加强对党员干部的教育，已通过</w:t>
      </w:r>
      <w:r>
        <w:rPr>
          <w:rFonts w:hint="eastAsia" w:ascii="仿宋_GB2312" w:hAnsi="仿宋_GB2312" w:eastAsia="仿宋_GB2312" w:cs="仿宋_GB2312"/>
          <w:bCs/>
          <w:color w:val="auto"/>
          <w:sz w:val="32"/>
          <w:szCs w:val="32"/>
          <w:highlight w:val="none"/>
          <w:lang w:bidi="ar"/>
        </w:rPr>
        <w:t>组织</w:t>
      </w:r>
      <w:r>
        <w:rPr>
          <w:rFonts w:hint="eastAsia" w:ascii="仿宋_GB2312" w:hAnsi="仿宋_GB2312" w:eastAsia="仿宋_GB2312" w:cs="仿宋_GB2312"/>
          <w:bCs/>
          <w:color w:val="auto"/>
          <w:sz w:val="32"/>
          <w:szCs w:val="32"/>
          <w:highlight w:val="none"/>
          <w:lang w:eastAsia="zh-CN" w:bidi="ar"/>
        </w:rPr>
        <w:t>党员干部</w:t>
      </w:r>
      <w:r>
        <w:rPr>
          <w:rFonts w:hint="eastAsia" w:ascii="仿宋_GB2312" w:hAnsi="仿宋_GB2312" w:eastAsia="仿宋_GB2312" w:cs="仿宋_GB2312"/>
          <w:bCs/>
          <w:color w:val="auto"/>
          <w:sz w:val="32"/>
          <w:szCs w:val="32"/>
          <w:highlight w:val="none"/>
          <w:lang w:bidi="ar"/>
        </w:rPr>
        <w:t>重点学习《中国共产党巡察工作条例》</w:t>
      </w:r>
      <w:r>
        <w:rPr>
          <w:rFonts w:hint="eastAsia" w:ascii="仿宋_GB2312" w:hAnsi="仿宋_GB2312" w:eastAsia="仿宋_GB2312" w:cs="仿宋_GB2312"/>
          <w:b w:val="0"/>
          <w:bCs w:val="0"/>
          <w:color w:val="auto"/>
          <w:sz w:val="32"/>
          <w:szCs w:val="32"/>
          <w:highlight w:val="none"/>
        </w:rPr>
        <w:t>《关于加强巡视整改和成果运用的意见》</w:t>
      </w:r>
      <w:r>
        <w:rPr>
          <w:rFonts w:hint="eastAsia" w:ascii="仿宋_GB2312" w:hAnsi="仿宋_GB2312" w:eastAsia="仿宋_GB2312" w:cs="仿宋_GB2312"/>
          <w:b w:val="0"/>
          <w:bCs w:val="0"/>
          <w:color w:val="auto"/>
          <w:sz w:val="32"/>
          <w:szCs w:val="32"/>
          <w:highlight w:val="none"/>
          <w:lang w:eastAsia="zh-CN"/>
        </w:rPr>
        <w:t>等文件精神，</w:t>
      </w:r>
      <w:r>
        <w:rPr>
          <w:rFonts w:hint="eastAsia" w:ascii="仿宋_GB2312" w:hAnsi="仿宋_GB2312" w:eastAsia="仿宋_GB2312" w:cs="仿宋_GB2312"/>
          <w:bCs/>
          <w:color w:val="auto"/>
          <w:sz w:val="32"/>
          <w:szCs w:val="32"/>
          <w:highlight w:val="none"/>
          <w:lang w:bidi="ar"/>
        </w:rPr>
        <w:t>进一步提高</w:t>
      </w:r>
      <w:r>
        <w:rPr>
          <w:rFonts w:hint="eastAsia" w:ascii="仿宋_GB2312" w:hAnsi="仿宋_GB2312" w:eastAsia="仿宋_GB2312" w:cs="仿宋_GB2312"/>
          <w:bCs/>
          <w:color w:val="auto"/>
          <w:sz w:val="32"/>
          <w:szCs w:val="32"/>
          <w:highlight w:val="none"/>
          <w:lang w:eastAsia="zh-CN" w:bidi="ar"/>
        </w:rPr>
        <w:t>党员</w:t>
      </w:r>
      <w:r>
        <w:rPr>
          <w:rFonts w:hint="eastAsia" w:ascii="仿宋_GB2312" w:hAnsi="仿宋_GB2312" w:eastAsia="仿宋_GB2312" w:cs="仿宋_GB2312"/>
          <w:bCs/>
          <w:color w:val="auto"/>
          <w:sz w:val="32"/>
          <w:szCs w:val="32"/>
          <w:highlight w:val="none"/>
          <w:lang w:bidi="ar"/>
        </w:rPr>
        <w:t>干部职工对巡察</w:t>
      </w:r>
      <w:r>
        <w:rPr>
          <w:rFonts w:hint="eastAsia" w:ascii="仿宋_GB2312" w:hAnsi="仿宋_GB2312" w:eastAsia="仿宋_GB2312" w:cs="仿宋_GB2312"/>
          <w:bCs/>
          <w:color w:val="auto"/>
          <w:sz w:val="32"/>
          <w:szCs w:val="32"/>
          <w:highlight w:val="none"/>
          <w:lang w:eastAsia="zh-CN" w:bidi="ar"/>
        </w:rPr>
        <w:t>和切实抓好整改</w:t>
      </w:r>
      <w:r>
        <w:rPr>
          <w:rFonts w:hint="eastAsia" w:ascii="仿宋_GB2312" w:hAnsi="仿宋_GB2312" w:eastAsia="仿宋_GB2312" w:cs="仿宋_GB2312"/>
          <w:bCs/>
          <w:color w:val="auto"/>
          <w:sz w:val="32"/>
          <w:szCs w:val="32"/>
          <w:highlight w:val="none"/>
          <w:lang w:bidi="ar"/>
        </w:rPr>
        <w:t>工作的认识</w:t>
      </w:r>
      <w:r>
        <w:rPr>
          <w:rFonts w:hint="eastAsia" w:ascii="仿宋_GB2312" w:hAnsi="仿宋_GB2312" w:eastAsia="仿宋_GB2312" w:cs="仿宋_GB2312"/>
          <w:bCs/>
          <w:color w:val="auto"/>
          <w:sz w:val="32"/>
          <w:szCs w:val="32"/>
          <w:highlight w:val="none"/>
          <w:lang w:eastAsia="zh-CN" w:bidi="ar"/>
        </w:rPr>
        <w:t>、自觉性。</w:t>
      </w:r>
      <w:r>
        <w:rPr>
          <w:rFonts w:hint="eastAsia" w:ascii="仿宋_GB2312" w:hAnsi="仿宋_GB2312" w:eastAsia="仿宋_GB2312" w:cs="仿宋_GB2312"/>
          <w:b/>
          <w:bCs w:val="0"/>
          <w:color w:val="auto"/>
          <w:sz w:val="32"/>
          <w:szCs w:val="32"/>
          <w:highlight w:val="none"/>
          <w:lang w:eastAsia="zh-CN" w:bidi="ar"/>
        </w:rPr>
        <w:t>二是</w:t>
      </w:r>
      <w:r>
        <w:rPr>
          <w:rFonts w:hint="eastAsia" w:ascii="仿宋_GB2312" w:hAnsi="仿宋_GB2312" w:eastAsia="仿宋_GB2312" w:cs="仿宋_GB2312"/>
          <w:b w:val="0"/>
          <w:bCs w:val="0"/>
          <w:color w:val="auto"/>
          <w:sz w:val="32"/>
          <w:szCs w:val="32"/>
          <w:highlight w:val="none"/>
          <w:lang w:val="en-US" w:eastAsia="zh-CN"/>
        </w:rPr>
        <w:t>7月4日，召开了川投国网巡察整改工作布置专题会议，</w:t>
      </w:r>
      <w:r>
        <w:rPr>
          <w:rFonts w:hint="eastAsia" w:ascii="仿宋_GB2312" w:hAnsi="仿宋_GB2312" w:eastAsia="仿宋_GB2312" w:cs="仿宋_GB2312"/>
          <w:color w:val="auto"/>
          <w:sz w:val="32"/>
          <w:szCs w:val="32"/>
          <w:highlight w:val="none"/>
          <w:lang w:val="en-US" w:eastAsia="zh-CN"/>
        </w:rPr>
        <w:t>公司党委印发《落实川投集团党委第二巡察组反馈意见的整改工作方案》和《落实集团党委巡察反馈意见的整改工作责任清单》，</w:t>
      </w:r>
      <w:r>
        <w:rPr>
          <w:rFonts w:hint="eastAsia" w:ascii="仿宋_GB2312" w:hAnsi="仿宋_GB2312" w:eastAsia="仿宋_GB2312" w:cs="仿宋_GB2312"/>
          <w:b w:val="0"/>
          <w:bCs/>
          <w:i w:val="0"/>
          <w:caps w:val="0"/>
          <w:color w:val="auto"/>
          <w:spacing w:val="0"/>
          <w:w w:val="100"/>
          <w:sz w:val="32"/>
          <w:szCs w:val="32"/>
          <w:highlight w:val="none"/>
          <w:lang w:eastAsia="zh-CN"/>
        </w:rPr>
        <w:t>公司纪委</w:t>
      </w:r>
      <w:r>
        <w:rPr>
          <w:rFonts w:hint="eastAsia" w:ascii="仿宋_GB2312" w:hAnsi="仿宋_GB2312" w:eastAsia="仿宋_GB2312" w:cs="仿宋_GB2312"/>
          <w:color w:val="auto"/>
          <w:sz w:val="32"/>
          <w:szCs w:val="32"/>
          <w:highlight w:val="none"/>
          <w:lang w:val="en-US" w:eastAsia="zh-CN"/>
        </w:rPr>
        <w:t>下发《巡察整改工作督办单》，要求公司党委委员、</w:t>
      </w:r>
      <w:r>
        <w:rPr>
          <w:rFonts w:hint="eastAsia" w:ascii="仿宋_GB2312" w:hAnsi="仿宋_GB2312" w:eastAsia="仿宋_GB2312" w:cs="仿宋_GB2312"/>
          <w:b w:val="0"/>
          <w:i w:val="0"/>
          <w:caps w:val="0"/>
          <w:color w:val="auto"/>
          <w:spacing w:val="0"/>
          <w:w w:val="100"/>
          <w:sz w:val="32"/>
          <w:szCs w:val="32"/>
          <w:highlight w:val="none"/>
          <w:shd w:val="clear" w:fill="FFFFFF"/>
          <w:lang w:val="en-US" w:eastAsia="zh-CN"/>
        </w:rPr>
        <w:t>领导班子成员和全体中层管理干部要结合巡察组反馈意见，充分开展批评和自我批评，</w:t>
      </w:r>
      <w:r>
        <w:rPr>
          <w:rFonts w:hint="eastAsia" w:ascii="仿宋_GB2312" w:hAnsi="仿宋_GB2312" w:eastAsia="仿宋_GB2312" w:cs="仿宋_GB2312"/>
          <w:b w:val="0"/>
          <w:bCs/>
          <w:i w:val="0"/>
          <w:caps w:val="0"/>
          <w:color w:val="auto"/>
          <w:spacing w:val="0"/>
          <w:w w:val="100"/>
          <w:sz w:val="32"/>
          <w:szCs w:val="32"/>
          <w:highlight w:val="none"/>
        </w:rPr>
        <w:t>主动扛起整改责任</w:t>
      </w:r>
      <w:r>
        <w:rPr>
          <w:rFonts w:hint="eastAsia" w:ascii="仿宋_GB2312" w:hAnsi="仿宋_GB2312" w:eastAsia="仿宋_GB2312" w:cs="仿宋_GB2312"/>
          <w:b w:val="0"/>
          <w:bCs/>
          <w:i w:val="0"/>
          <w:caps w:val="0"/>
          <w:color w:val="auto"/>
          <w:spacing w:val="0"/>
          <w:w w:val="100"/>
          <w:sz w:val="32"/>
          <w:szCs w:val="32"/>
          <w:highlight w:val="none"/>
          <w:lang w:eastAsia="zh-CN"/>
        </w:rPr>
        <w:t>，</w:t>
      </w:r>
      <w:r>
        <w:rPr>
          <w:rFonts w:hint="eastAsia" w:ascii="仿宋_GB2312" w:hAnsi="仿宋_GB2312" w:eastAsia="仿宋_GB2312" w:cs="仿宋_GB2312"/>
          <w:b w:val="0"/>
          <w:i w:val="0"/>
          <w:caps w:val="0"/>
          <w:color w:val="auto"/>
          <w:spacing w:val="0"/>
          <w:w w:val="100"/>
          <w:kern w:val="0"/>
          <w:sz w:val="32"/>
          <w:szCs w:val="32"/>
          <w:highlight w:val="none"/>
          <w:lang w:val="en-US" w:eastAsia="zh-Hans"/>
        </w:rPr>
        <w:t>严防老问题再现、新问题发生，</w:t>
      </w:r>
      <w:r>
        <w:rPr>
          <w:rFonts w:hint="eastAsia" w:ascii="仿宋_GB2312" w:hAnsi="仿宋_GB2312" w:eastAsia="仿宋_GB2312" w:cs="仿宋_GB2312"/>
          <w:b w:val="0"/>
          <w:i w:val="0"/>
          <w:caps w:val="0"/>
          <w:color w:val="auto"/>
          <w:spacing w:val="0"/>
          <w:w w:val="100"/>
          <w:kern w:val="0"/>
          <w:sz w:val="32"/>
          <w:szCs w:val="32"/>
          <w:highlight w:val="none"/>
          <w:lang w:val="en-US" w:eastAsia="zh-CN"/>
        </w:rPr>
        <w:t>持续推动全面从严治党向纵深发展、向基层延伸、向每个干部职工覆盖。</w:t>
      </w:r>
      <w:r>
        <w:rPr>
          <w:rFonts w:hint="eastAsia" w:ascii="仿宋_GB2312" w:hAnsi="仿宋_GB2312" w:eastAsia="仿宋_GB2312" w:cs="仿宋_GB2312"/>
          <w:b/>
          <w:bCs/>
          <w:i w:val="0"/>
          <w:caps w:val="0"/>
          <w:color w:val="auto"/>
          <w:spacing w:val="0"/>
          <w:w w:val="100"/>
          <w:kern w:val="0"/>
          <w:sz w:val="32"/>
          <w:szCs w:val="32"/>
          <w:highlight w:val="none"/>
          <w:lang w:val="en-US" w:eastAsia="zh-CN"/>
        </w:rPr>
        <w:t>三是</w:t>
      </w:r>
      <w:r>
        <w:rPr>
          <w:rFonts w:hint="eastAsia" w:ascii="仿宋_GB2312" w:hAnsi="仿宋_GB2312" w:eastAsia="仿宋_GB2312" w:cs="仿宋_GB2312"/>
          <w:bCs/>
          <w:color w:val="auto"/>
          <w:sz w:val="32"/>
          <w:szCs w:val="32"/>
          <w:highlight w:val="none"/>
          <w:lang w:bidi="ar"/>
        </w:rPr>
        <w:t>制定</w:t>
      </w:r>
      <w:r>
        <w:rPr>
          <w:rFonts w:hint="eastAsia" w:ascii="仿宋_GB2312" w:hAnsi="仿宋_GB2312" w:eastAsia="仿宋_GB2312" w:cs="仿宋_GB2312"/>
          <w:bCs/>
          <w:color w:val="auto"/>
          <w:sz w:val="32"/>
          <w:szCs w:val="32"/>
          <w:highlight w:val="none"/>
          <w:lang w:eastAsia="zh-CN" w:bidi="ar"/>
        </w:rPr>
        <w:t>党风廉洁和党的纪律</w:t>
      </w:r>
      <w:r>
        <w:rPr>
          <w:rFonts w:hint="eastAsia" w:ascii="仿宋_GB2312" w:hAnsi="仿宋_GB2312" w:eastAsia="仿宋_GB2312" w:cs="仿宋_GB2312"/>
          <w:bCs/>
          <w:color w:val="auto"/>
          <w:sz w:val="32"/>
          <w:szCs w:val="32"/>
          <w:highlight w:val="none"/>
          <w:lang w:bidi="ar"/>
        </w:rPr>
        <w:t>培训计划，组织</w:t>
      </w:r>
      <w:r>
        <w:rPr>
          <w:rFonts w:hint="eastAsia" w:ascii="仿宋_GB2312" w:hAnsi="仿宋_GB2312" w:eastAsia="仿宋_GB2312" w:cs="仿宋_GB2312"/>
          <w:bCs/>
          <w:color w:val="auto"/>
          <w:sz w:val="32"/>
          <w:szCs w:val="32"/>
          <w:highlight w:val="none"/>
          <w:lang w:eastAsia="zh-CN" w:bidi="ar"/>
        </w:rPr>
        <w:t>党员</w:t>
      </w:r>
      <w:r>
        <w:rPr>
          <w:rFonts w:hint="eastAsia" w:ascii="仿宋_GB2312" w:hAnsi="仿宋_GB2312" w:eastAsia="仿宋_GB2312" w:cs="仿宋_GB2312"/>
          <w:bCs/>
          <w:color w:val="auto"/>
          <w:sz w:val="32"/>
          <w:szCs w:val="32"/>
          <w:highlight w:val="none"/>
          <w:lang w:bidi="ar"/>
        </w:rPr>
        <w:t>干部职工开展</w:t>
      </w:r>
      <w:r>
        <w:rPr>
          <w:rFonts w:hint="eastAsia" w:ascii="仿宋_GB2312" w:hAnsi="仿宋_GB2312" w:eastAsia="仿宋_GB2312" w:cs="仿宋_GB2312"/>
          <w:bCs/>
          <w:color w:val="auto"/>
          <w:sz w:val="32"/>
          <w:szCs w:val="32"/>
          <w:highlight w:val="none"/>
          <w:lang w:eastAsia="zh-CN" w:bidi="ar"/>
        </w:rPr>
        <w:t>党纪党规知识</w:t>
      </w:r>
      <w:r>
        <w:rPr>
          <w:rFonts w:hint="eastAsia" w:ascii="仿宋_GB2312" w:hAnsi="仿宋_GB2312" w:eastAsia="仿宋_GB2312" w:cs="仿宋_GB2312"/>
          <w:bCs/>
          <w:color w:val="auto"/>
          <w:sz w:val="32"/>
          <w:szCs w:val="32"/>
          <w:highlight w:val="none"/>
          <w:lang w:bidi="ar"/>
        </w:rPr>
        <w:t>培训，</w:t>
      </w:r>
      <w:r>
        <w:rPr>
          <w:rFonts w:hint="eastAsia" w:ascii="仿宋_GB2312" w:hAnsi="仿宋_GB2312" w:eastAsia="仿宋_GB2312" w:cs="仿宋_GB2312"/>
          <w:bCs/>
          <w:color w:val="auto"/>
          <w:sz w:val="32"/>
          <w:szCs w:val="32"/>
          <w:highlight w:val="none"/>
          <w:lang w:eastAsia="zh-CN" w:bidi="ar"/>
        </w:rPr>
        <w:t>让党纪党规入脑入心，对</w:t>
      </w:r>
      <w:r>
        <w:rPr>
          <w:rFonts w:hint="eastAsia" w:ascii="仿宋_GB2312" w:hAnsi="仿宋_GB2312" w:eastAsia="仿宋_GB2312" w:cs="仿宋_GB2312"/>
          <w:bCs/>
          <w:color w:val="auto"/>
          <w:sz w:val="32"/>
          <w:szCs w:val="32"/>
          <w:highlight w:val="none"/>
          <w:lang w:bidi="ar"/>
        </w:rPr>
        <w:t>每次培训</w:t>
      </w:r>
      <w:r>
        <w:rPr>
          <w:rFonts w:hint="eastAsia" w:ascii="仿宋_GB2312" w:hAnsi="仿宋_GB2312" w:eastAsia="仿宋_GB2312" w:cs="仿宋_GB2312"/>
          <w:bCs/>
          <w:color w:val="auto"/>
          <w:sz w:val="32"/>
          <w:szCs w:val="32"/>
          <w:highlight w:val="none"/>
          <w:lang w:eastAsia="zh-CN" w:bidi="ar"/>
        </w:rPr>
        <w:t>实行</w:t>
      </w:r>
      <w:r>
        <w:rPr>
          <w:rFonts w:hint="eastAsia" w:ascii="仿宋_GB2312" w:hAnsi="仿宋_GB2312" w:eastAsia="仿宋_GB2312" w:cs="仿宋_GB2312"/>
          <w:bCs/>
          <w:color w:val="auto"/>
          <w:sz w:val="32"/>
          <w:szCs w:val="32"/>
          <w:highlight w:val="none"/>
          <w:lang w:bidi="ar"/>
        </w:rPr>
        <w:t>签到，并做好详细记录，实施</w:t>
      </w:r>
      <w:r>
        <w:rPr>
          <w:rFonts w:hint="eastAsia" w:ascii="仿宋_GB2312" w:hAnsi="仿宋_GB2312" w:eastAsia="仿宋_GB2312" w:cs="仿宋_GB2312"/>
          <w:bCs/>
          <w:color w:val="auto"/>
          <w:sz w:val="32"/>
          <w:szCs w:val="32"/>
          <w:highlight w:val="none"/>
          <w:lang w:eastAsia="zh-CN" w:bidi="ar"/>
        </w:rPr>
        <w:t>培训学习</w:t>
      </w:r>
      <w:r>
        <w:rPr>
          <w:rFonts w:hint="eastAsia" w:ascii="仿宋_GB2312" w:hAnsi="仿宋_GB2312" w:eastAsia="仿宋_GB2312" w:cs="仿宋_GB2312"/>
          <w:bCs/>
          <w:color w:val="auto"/>
          <w:sz w:val="32"/>
          <w:szCs w:val="32"/>
          <w:highlight w:val="none"/>
          <w:lang w:bidi="ar"/>
        </w:rPr>
        <w:t>痕迹化管理。</w:t>
      </w:r>
    </w:p>
    <w:p>
      <w:pPr>
        <w:keepNext w:val="0"/>
        <w:keepLines w:val="0"/>
        <w:pageBreakBefore w:val="0"/>
        <w:widowControl w:val="0"/>
        <w:kinsoku/>
        <w:wordWrap/>
        <w:overflowPunct/>
        <w:topLinePunct w:val="0"/>
        <w:autoSpaceDE/>
        <w:autoSpaceDN/>
        <w:bidi w:val="0"/>
        <w:adjustRightInd/>
        <w:snapToGrid/>
        <w:spacing w:line="579" w:lineRule="exact"/>
        <w:ind w:firstLine="643" w:firstLineChars="200"/>
        <w:textAlignment w:val="auto"/>
        <w:rPr>
          <w:rFonts w:hint="eastAsia" w:ascii="楷体_GB2312" w:hAnsi="楷体_GB2312" w:eastAsia="楷体_GB2312" w:cs="楷体_GB2312"/>
          <w:b/>
          <w:bCs w:val="0"/>
          <w:color w:val="auto"/>
          <w:kern w:val="0"/>
          <w:sz w:val="32"/>
          <w:szCs w:val="32"/>
          <w:highlight w:val="none"/>
          <w:lang w:val="en-US" w:eastAsia="zh-CN"/>
        </w:rPr>
      </w:pPr>
      <w:r>
        <w:rPr>
          <w:rFonts w:hint="eastAsia" w:ascii="楷体_GB2312" w:hAnsi="楷体_GB2312" w:eastAsia="楷体_GB2312" w:cs="楷体_GB2312"/>
          <w:b/>
          <w:bCs w:val="0"/>
          <w:color w:val="auto"/>
          <w:kern w:val="0"/>
          <w:sz w:val="32"/>
          <w:szCs w:val="32"/>
          <w:highlight w:val="none"/>
          <w:lang w:val="en-US" w:eastAsia="zh-CN"/>
        </w:rPr>
        <w:t>（四）党建工作责任落实不够到位，配合巡察工作不力的问题整改情况。</w:t>
      </w:r>
    </w:p>
    <w:p>
      <w:pPr>
        <w:pStyle w:val="2"/>
        <w:keepNext w:val="0"/>
        <w:keepLines w:val="0"/>
        <w:pageBreakBefore w:val="0"/>
        <w:widowControl w:val="0"/>
        <w:kinsoku/>
        <w:wordWrap/>
        <w:overflowPunct/>
        <w:topLinePunct w:val="0"/>
        <w:autoSpaceDE/>
        <w:autoSpaceDN/>
        <w:bidi w:val="0"/>
        <w:adjustRightInd/>
        <w:spacing w:line="579" w:lineRule="exact"/>
        <w:ind w:firstLine="643" w:firstLineChars="200"/>
        <w:rPr>
          <w:rFonts w:hint="eastAsia"/>
          <w:color w:val="auto"/>
        </w:rPr>
      </w:pPr>
      <w:r>
        <w:rPr>
          <w:rFonts w:hint="eastAsia" w:ascii="仿宋_GB2312" w:hAnsi="仿宋_GB2312" w:eastAsia="仿宋_GB2312" w:cs="仿宋_GB2312"/>
          <w:b/>
          <w:bCs w:val="0"/>
          <w:color w:val="auto"/>
          <w:sz w:val="32"/>
          <w:szCs w:val="32"/>
          <w:highlight w:val="none"/>
          <w:lang w:eastAsia="zh-CN" w:bidi="ar"/>
        </w:rPr>
        <w:t>一是</w:t>
      </w:r>
      <w:r>
        <w:rPr>
          <w:rFonts w:hint="eastAsia" w:ascii="仿宋_GB2312" w:hAnsi="仿宋_GB2312" w:eastAsia="仿宋_GB2312" w:cs="仿宋_GB2312"/>
          <w:color w:val="auto"/>
          <w:sz w:val="32"/>
          <w:szCs w:val="32"/>
          <w:highlight w:val="none"/>
        </w:rPr>
        <w:t>2022年6月修订完善了公司《档案管理办法》，2021年6月、2022年4月印发各类资料档案归档通知，并将于8月开展档案资料管理</w:t>
      </w:r>
      <w:r>
        <w:rPr>
          <w:rFonts w:hint="eastAsia" w:ascii="仿宋_GB2312" w:hAnsi="仿宋_GB2312" w:eastAsia="仿宋_GB2312" w:cs="仿宋_GB2312"/>
          <w:color w:val="auto"/>
          <w:sz w:val="32"/>
          <w:szCs w:val="32"/>
          <w:highlight w:val="none"/>
          <w:lang w:eastAsia="zh-CN"/>
        </w:rPr>
        <w:t>业务</w:t>
      </w:r>
      <w:r>
        <w:rPr>
          <w:rFonts w:hint="eastAsia" w:ascii="仿宋_GB2312" w:hAnsi="仿宋_GB2312" w:eastAsia="仿宋_GB2312" w:cs="仿宋_GB2312"/>
          <w:color w:val="auto"/>
          <w:sz w:val="32"/>
          <w:szCs w:val="32"/>
          <w:highlight w:val="none"/>
        </w:rPr>
        <w:t>培训，加强员工</w:t>
      </w:r>
      <w:r>
        <w:rPr>
          <w:rFonts w:hint="eastAsia" w:ascii="仿宋_GB2312" w:hAnsi="仿宋_GB2312" w:eastAsia="仿宋_GB2312" w:cs="仿宋_GB2312"/>
          <w:color w:val="auto"/>
          <w:sz w:val="32"/>
          <w:szCs w:val="32"/>
          <w:highlight w:val="none"/>
          <w:lang w:eastAsia="zh-CN"/>
        </w:rPr>
        <w:t>的</w:t>
      </w:r>
      <w:r>
        <w:rPr>
          <w:rFonts w:hint="eastAsia" w:ascii="仿宋_GB2312" w:hAnsi="仿宋_GB2312" w:eastAsia="仿宋_GB2312" w:cs="仿宋_GB2312"/>
          <w:color w:val="auto"/>
          <w:sz w:val="32"/>
          <w:szCs w:val="32"/>
          <w:highlight w:val="none"/>
        </w:rPr>
        <w:t>档案管理意识，同时要求各部门做好各类资料留存归档，并按公司统一要求，在规定时限内将各部门须存档资料统一交至综合办公室档案室归档。</w:t>
      </w:r>
      <w:r>
        <w:rPr>
          <w:rFonts w:hint="eastAsia" w:ascii="仿宋_GB2312" w:hAnsi="仿宋_GB2312" w:eastAsia="仿宋_GB2312" w:cs="仿宋_GB2312"/>
          <w:b/>
          <w:bCs/>
          <w:color w:val="auto"/>
          <w:sz w:val="32"/>
          <w:szCs w:val="32"/>
          <w:highlight w:val="none"/>
          <w:lang w:eastAsia="zh-CN"/>
        </w:rPr>
        <w:t>二是</w:t>
      </w:r>
      <w:r>
        <w:rPr>
          <w:rFonts w:hint="eastAsia" w:ascii="仿宋_GB2312" w:hAnsi="仿宋_GB2312" w:eastAsia="仿宋_GB2312" w:cs="仿宋_GB2312"/>
          <w:color w:val="auto"/>
          <w:sz w:val="32"/>
          <w:szCs w:val="32"/>
          <w:highlight w:val="none"/>
        </w:rPr>
        <w:t>按照公司员工离职相关制度，做好离职人员工作和</w:t>
      </w:r>
      <w:r>
        <w:rPr>
          <w:rFonts w:hint="eastAsia" w:ascii="仿宋_GB2312" w:hAnsi="仿宋_GB2312" w:eastAsia="仿宋_GB2312" w:cs="仿宋_GB2312"/>
          <w:color w:val="auto"/>
          <w:sz w:val="32"/>
          <w:szCs w:val="32"/>
          <w:highlight w:val="none"/>
          <w:lang w:eastAsia="zh-CN"/>
        </w:rPr>
        <w:t>相关</w:t>
      </w:r>
      <w:r>
        <w:rPr>
          <w:rFonts w:hint="eastAsia" w:ascii="仿宋_GB2312" w:hAnsi="仿宋_GB2312" w:eastAsia="仿宋_GB2312" w:cs="仿宋_GB2312"/>
          <w:color w:val="auto"/>
          <w:sz w:val="32"/>
          <w:szCs w:val="32"/>
          <w:highlight w:val="none"/>
        </w:rPr>
        <w:t>资料交接，尤其是关键和重要岗位人员离职交接，以防造成资料遗失。</w:t>
      </w:r>
      <w:r>
        <w:rPr>
          <w:rFonts w:hint="eastAsia" w:ascii="仿宋_GB2312" w:hAnsi="仿宋_GB2312" w:eastAsia="仿宋_GB2312" w:cs="仿宋_GB2312"/>
          <w:b/>
          <w:bCs/>
          <w:color w:val="auto"/>
          <w:sz w:val="32"/>
          <w:szCs w:val="32"/>
          <w:highlight w:val="none"/>
          <w:lang w:eastAsia="zh-CN"/>
        </w:rPr>
        <w:t>三是</w:t>
      </w:r>
      <w:r>
        <w:rPr>
          <w:rFonts w:hint="eastAsia" w:ascii="仿宋_GB2312" w:hAnsi="仿宋_GB2312" w:eastAsia="仿宋_GB2312" w:cs="仿宋_GB2312"/>
          <w:color w:val="auto"/>
          <w:sz w:val="32"/>
          <w:szCs w:val="32"/>
          <w:highlight w:val="none"/>
        </w:rPr>
        <w:t>2022年6月修订完善了公司《有销售价值的废旧物资管理办法》，《固定资产管理办法》，从制度上规范报废物资处理，严格按制度办理并长期坚持。</w:t>
      </w:r>
    </w:p>
    <w:p>
      <w:pPr>
        <w:keepNext w:val="0"/>
        <w:keepLines w:val="0"/>
        <w:pageBreakBefore w:val="0"/>
        <w:widowControl w:val="0"/>
        <w:kinsoku/>
        <w:wordWrap/>
        <w:overflowPunct/>
        <w:topLinePunct w:val="0"/>
        <w:autoSpaceDE/>
        <w:autoSpaceDN/>
        <w:bidi w:val="0"/>
        <w:adjustRightInd/>
        <w:snapToGrid/>
        <w:spacing w:line="579" w:lineRule="exact"/>
        <w:ind w:firstLine="643" w:firstLineChars="200"/>
        <w:textAlignment w:val="auto"/>
        <w:rPr>
          <w:rFonts w:hint="eastAsia" w:ascii="楷体_GB2312" w:hAnsi="楷体_GB2312" w:eastAsia="楷体_GB2312" w:cs="楷体_GB2312"/>
          <w:b/>
          <w:bCs w:val="0"/>
          <w:color w:val="auto"/>
          <w:kern w:val="0"/>
          <w:sz w:val="32"/>
          <w:szCs w:val="32"/>
          <w:highlight w:val="none"/>
          <w:lang w:val="en-US" w:eastAsia="zh-CN"/>
        </w:rPr>
      </w:pPr>
      <w:r>
        <w:rPr>
          <w:rFonts w:hint="eastAsia" w:ascii="楷体_GB2312" w:hAnsi="楷体_GB2312" w:eastAsia="楷体_GB2312" w:cs="楷体_GB2312"/>
          <w:b/>
          <w:bCs w:val="0"/>
          <w:color w:val="auto"/>
          <w:kern w:val="0"/>
          <w:sz w:val="32"/>
          <w:szCs w:val="32"/>
          <w:highlight w:val="none"/>
          <w:lang w:val="en-US" w:eastAsia="zh-CN"/>
        </w:rPr>
        <w:t>（五）“四责协同”机制落实不到位的问题整改情况。</w:t>
      </w:r>
    </w:p>
    <w:p>
      <w:pPr>
        <w:keepNext w:val="0"/>
        <w:keepLines w:val="0"/>
        <w:pageBreakBefore w:val="0"/>
        <w:widowControl w:val="0"/>
        <w:kinsoku/>
        <w:wordWrap/>
        <w:overflowPunct/>
        <w:topLinePunct w:val="0"/>
        <w:autoSpaceDE/>
        <w:autoSpaceDN/>
        <w:bidi w:val="0"/>
        <w:adjustRightInd/>
        <w:snapToGrid w:val="0"/>
        <w:spacing w:line="579" w:lineRule="exact"/>
        <w:ind w:firstLine="640" w:firstLineChars="200"/>
        <w:textAlignment w:val="baseline"/>
        <w:rPr>
          <w:rFonts w:hint="eastAsia" w:ascii="仿宋_GB2312" w:hAnsi="仿宋_GB2312" w:eastAsia="仿宋_GB2312" w:cs="仿宋_GB2312"/>
          <w:bCs/>
          <w:color w:val="auto"/>
          <w:sz w:val="32"/>
          <w:szCs w:val="32"/>
          <w:highlight w:val="none"/>
          <w:lang w:bidi="ar"/>
        </w:rPr>
      </w:pPr>
      <w:r>
        <w:rPr>
          <w:rFonts w:hint="eastAsia" w:ascii="仿宋_GB2312" w:hAnsi="仿宋_GB2312" w:eastAsia="仿宋_GB2312" w:cs="仿宋_GB2312"/>
          <w:bCs/>
          <w:color w:val="auto"/>
          <w:sz w:val="32"/>
          <w:szCs w:val="32"/>
          <w:highlight w:val="none"/>
          <w:lang w:val="en-US" w:eastAsia="zh-CN" w:bidi="ar"/>
        </w:rPr>
        <w:t>1.</w:t>
      </w:r>
      <w:r>
        <w:rPr>
          <w:rFonts w:hint="eastAsia" w:ascii="仿宋_GB2312" w:hAnsi="仿宋_GB2312" w:eastAsia="仿宋_GB2312" w:cs="仿宋_GB2312"/>
          <w:bCs/>
          <w:color w:val="auto"/>
          <w:sz w:val="32"/>
          <w:szCs w:val="32"/>
          <w:highlight w:val="none"/>
          <w:lang w:bidi="ar"/>
        </w:rPr>
        <w:t>党委会没有针对性地专题分析队伍思想动态、研究党风廉洁建设的问题</w:t>
      </w:r>
    </w:p>
    <w:p>
      <w:pPr>
        <w:keepNext w:val="0"/>
        <w:keepLines w:val="0"/>
        <w:pageBreakBefore w:val="0"/>
        <w:widowControl w:val="0"/>
        <w:kinsoku/>
        <w:wordWrap/>
        <w:overflowPunct/>
        <w:topLinePunct w:val="0"/>
        <w:autoSpaceDE/>
        <w:autoSpaceDN/>
        <w:bidi w:val="0"/>
        <w:adjustRightInd/>
        <w:snapToGrid w:val="0"/>
        <w:spacing w:line="579" w:lineRule="exact"/>
        <w:ind w:firstLine="643" w:firstLineChars="200"/>
        <w:textAlignment w:val="baseline"/>
        <w:rPr>
          <w:rFonts w:hint="eastAsia" w:ascii="仿宋_GB2312" w:hAnsi="仿宋_GB2312" w:eastAsia="仿宋_GB2312" w:cs="仿宋_GB2312"/>
          <w:bCs/>
          <w:color w:val="auto"/>
          <w:sz w:val="32"/>
          <w:szCs w:val="32"/>
          <w:highlight w:val="none"/>
          <w:lang w:bidi="ar"/>
        </w:rPr>
      </w:pPr>
      <w:r>
        <w:rPr>
          <w:rFonts w:hint="eastAsia" w:ascii="仿宋_GB2312" w:hAnsi="仿宋_GB2312" w:eastAsia="仿宋_GB2312" w:cs="仿宋_GB2312"/>
          <w:b/>
          <w:bCs w:val="0"/>
          <w:color w:val="auto"/>
          <w:sz w:val="32"/>
          <w:szCs w:val="32"/>
          <w:highlight w:val="none"/>
          <w:lang w:eastAsia="zh-CN" w:bidi="ar"/>
        </w:rPr>
        <w:t>一是</w:t>
      </w:r>
      <w:r>
        <w:rPr>
          <w:rFonts w:hint="eastAsia" w:ascii="仿宋_GB2312" w:hAnsi="仿宋_GB2312" w:eastAsia="仿宋_GB2312" w:cs="仿宋_GB2312"/>
          <w:bCs/>
          <w:color w:val="auto"/>
          <w:sz w:val="32"/>
          <w:szCs w:val="32"/>
          <w:highlight w:val="none"/>
          <w:lang w:bidi="ar"/>
        </w:rPr>
        <w:t>强化党委主体责任意识，</w:t>
      </w:r>
      <w:r>
        <w:rPr>
          <w:rFonts w:hint="eastAsia" w:ascii="仿宋_GB2312" w:hAnsi="仿宋_GB2312" w:eastAsia="仿宋_GB2312" w:cs="仿宋_GB2312"/>
          <w:bCs/>
          <w:color w:val="auto"/>
          <w:sz w:val="32"/>
          <w:szCs w:val="32"/>
          <w:highlight w:val="none"/>
          <w:lang w:eastAsia="zh-CN" w:bidi="ar"/>
        </w:rPr>
        <w:t>认真</w:t>
      </w:r>
      <w:r>
        <w:rPr>
          <w:rFonts w:hint="eastAsia" w:ascii="仿宋_GB2312" w:hAnsi="仿宋_GB2312" w:eastAsia="仿宋_GB2312" w:cs="仿宋_GB2312"/>
          <w:bCs/>
          <w:color w:val="auto"/>
          <w:sz w:val="32"/>
          <w:szCs w:val="32"/>
          <w:highlight w:val="none"/>
          <w:lang w:bidi="ar"/>
        </w:rPr>
        <w:t>落实</w:t>
      </w:r>
      <w:r>
        <w:rPr>
          <w:rFonts w:hint="eastAsia" w:ascii="仿宋_GB2312" w:hAnsi="仿宋_GB2312" w:eastAsia="仿宋_GB2312" w:cs="仿宋_GB2312"/>
          <w:bCs/>
          <w:color w:val="auto"/>
          <w:sz w:val="32"/>
          <w:szCs w:val="32"/>
          <w:highlight w:val="none"/>
          <w:lang w:eastAsia="zh-CN" w:bidi="ar"/>
        </w:rPr>
        <w:t>党风廉洁建设主体</w:t>
      </w:r>
      <w:r>
        <w:rPr>
          <w:rFonts w:hint="eastAsia" w:ascii="仿宋_GB2312" w:hAnsi="仿宋_GB2312" w:eastAsia="仿宋_GB2312" w:cs="仿宋_GB2312"/>
          <w:bCs/>
          <w:color w:val="auto"/>
          <w:sz w:val="32"/>
          <w:szCs w:val="32"/>
          <w:highlight w:val="none"/>
          <w:lang w:bidi="ar"/>
        </w:rPr>
        <w:t>责任，已与各</w:t>
      </w:r>
      <w:r>
        <w:rPr>
          <w:rFonts w:hint="eastAsia" w:ascii="仿宋_GB2312" w:hAnsi="仿宋_GB2312" w:eastAsia="仿宋_GB2312" w:cs="仿宋_GB2312"/>
          <w:bCs/>
          <w:color w:val="auto"/>
          <w:sz w:val="32"/>
          <w:szCs w:val="32"/>
          <w:highlight w:val="none"/>
          <w:lang w:eastAsia="zh-CN" w:bidi="ar"/>
        </w:rPr>
        <w:t>党支部</w:t>
      </w:r>
      <w:r>
        <w:rPr>
          <w:rFonts w:hint="eastAsia" w:ascii="仿宋_GB2312" w:hAnsi="仿宋_GB2312" w:eastAsia="仿宋_GB2312" w:cs="仿宋_GB2312"/>
          <w:bCs/>
          <w:color w:val="auto"/>
          <w:sz w:val="32"/>
          <w:szCs w:val="32"/>
          <w:highlight w:val="none"/>
          <w:lang w:bidi="ar"/>
        </w:rPr>
        <w:t>签订党建目标责任书，形成党委抓、书记抓、分管领导具体抓、层层抓实党建工作新格局。</w:t>
      </w:r>
      <w:r>
        <w:rPr>
          <w:rFonts w:hint="eastAsia" w:ascii="仿宋_GB2312" w:hAnsi="仿宋_GB2312" w:eastAsia="仿宋_GB2312" w:cs="仿宋_GB2312"/>
          <w:b/>
          <w:bCs w:val="0"/>
          <w:color w:val="auto"/>
          <w:sz w:val="32"/>
          <w:szCs w:val="32"/>
          <w:highlight w:val="none"/>
          <w:lang w:eastAsia="zh-CN" w:bidi="ar"/>
        </w:rPr>
        <w:t>二是</w:t>
      </w:r>
      <w:r>
        <w:rPr>
          <w:rFonts w:hint="eastAsia" w:ascii="仿宋_GB2312" w:hAnsi="仿宋_GB2312" w:eastAsia="仿宋_GB2312" w:cs="仿宋_GB2312"/>
          <w:bCs/>
          <w:color w:val="auto"/>
          <w:sz w:val="32"/>
          <w:szCs w:val="32"/>
          <w:highlight w:val="none"/>
          <w:lang w:eastAsia="zh-CN" w:bidi="ar"/>
        </w:rPr>
        <w:t>定期</w:t>
      </w:r>
      <w:r>
        <w:rPr>
          <w:rFonts w:hint="eastAsia" w:ascii="仿宋_GB2312" w:hAnsi="仿宋_GB2312" w:eastAsia="仿宋_GB2312" w:cs="仿宋_GB2312"/>
          <w:bCs/>
          <w:color w:val="auto"/>
          <w:sz w:val="32"/>
          <w:szCs w:val="32"/>
          <w:highlight w:val="none"/>
          <w:lang w:bidi="ar"/>
        </w:rPr>
        <w:t>进行</w:t>
      </w:r>
      <w:r>
        <w:rPr>
          <w:rFonts w:hint="eastAsia" w:ascii="仿宋_GB2312" w:hAnsi="仿宋_GB2312" w:eastAsia="仿宋_GB2312" w:cs="仿宋_GB2312"/>
          <w:bCs/>
          <w:color w:val="auto"/>
          <w:sz w:val="32"/>
          <w:szCs w:val="32"/>
          <w:highlight w:val="none"/>
          <w:lang w:eastAsia="zh-CN" w:bidi="ar"/>
        </w:rPr>
        <w:t>党员干部和员工</w:t>
      </w:r>
      <w:r>
        <w:rPr>
          <w:rFonts w:hint="eastAsia" w:ascii="仿宋_GB2312" w:hAnsi="仿宋_GB2312" w:eastAsia="仿宋_GB2312" w:cs="仿宋_GB2312"/>
          <w:bCs/>
          <w:color w:val="auto"/>
          <w:sz w:val="32"/>
          <w:szCs w:val="32"/>
          <w:highlight w:val="none"/>
          <w:lang w:bidi="ar"/>
        </w:rPr>
        <w:t>队伍思想分析，</w:t>
      </w:r>
      <w:r>
        <w:rPr>
          <w:rFonts w:hint="eastAsia" w:ascii="仿宋_GB2312" w:hAnsi="仿宋_GB2312" w:eastAsia="仿宋_GB2312" w:cs="仿宋_GB2312"/>
          <w:bCs/>
          <w:color w:val="auto"/>
          <w:sz w:val="32"/>
          <w:szCs w:val="32"/>
          <w:highlight w:val="none"/>
          <w:lang w:eastAsia="zh-CN" w:bidi="ar"/>
        </w:rPr>
        <w:t>有针对性</w:t>
      </w:r>
      <w:r>
        <w:rPr>
          <w:rFonts w:hint="eastAsia" w:ascii="仿宋_GB2312" w:hAnsi="仿宋_GB2312" w:eastAsia="仿宋_GB2312" w:cs="仿宋_GB2312"/>
          <w:bCs/>
          <w:color w:val="auto"/>
          <w:sz w:val="32"/>
          <w:szCs w:val="32"/>
          <w:highlight w:val="none"/>
          <w:lang w:bidi="ar"/>
        </w:rPr>
        <w:t>开展提醒谈话，</w:t>
      </w:r>
      <w:r>
        <w:rPr>
          <w:rFonts w:hint="eastAsia" w:ascii="仿宋_GB2312" w:hAnsi="仿宋_GB2312" w:eastAsia="仿宋_GB2312" w:cs="仿宋_GB2312"/>
          <w:bCs/>
          <w:color w:val="auto"/>
          <w:sz w:val="32"/>
          <w:szCs w:val="32"/>
          <w:highlight w:val="none"/>
          <w:lang w:eastAsia="zh-CN" w:bidi="ar"/>
        </w:rPr>
        <w:t>切实消除一些</w:t>
      </w:r>
      <w:r>
        <w:rPr>
          <w:rFonts w:hint="eastAsia" w:ascii="仿宋_GB2312" w:hAnsi="仿宋_GB2312" w:eastAsia="仿宋_GB2312" w:cs="仿宋_GB2312"/>
          <w:bCs/>
          <w:color w:val="auto"/>
          <w:sz w:val="32"/>
          <w:szCs w:val="32"/>
          <w:highlight w:val="none"/>
          <w:lang w:bidi="ar"/>
        </w:rPr>
        <w:t>干部职工思想包袱</w:t>
      </w:r>
      <w:r>
        <w:rPr>
          <w:rFonts w:hint="eastAsia" w:ascii="仿宋_GB2312" w:hAnsi="仿宋_GB2312" w:eastAsia="仿宋_GB2312" w:cs="仿宋_GB2312"/>
          <w:bCs/>
          <w:color w:val="auto"/>
          <w:sz w:val="32"/>
          <w:szCs w:val="32"/>
          <w:highlight w:val="none"/>
          <w:lang w:eastAsia="zh-CN" w:bidi="ar"/>
        </w:rPr>
        <w:t>，解决</w:t>
      </w:r>
      <w:r>
        <w:rPr>
          <w:rFonts w:hint="eastAsia" w:ascii="仿宋_GB2312" w:hAnsi="仿宋_GB2312" w:eastAsia="仿宋_GB2312" w:cs="仿宋_GB2312"/>
          <w:bCs/>
          <w:color w:val="auto"/>
          <w:sz w:val="32"/>
          <w:szCs w:val="32"/>
          <w:highlight w:val="none"/>
          <w:lang w:bidi="ar"/>
        </w:rPr>
        <w:t>干部职工工作顾虑</w:t>
      </w:r>
      <w:r>
        <w:rPr>
          <w:rFonts w:hint="eastAsia" w:ascii="仿宋_GB2312" w:hAnsi="仿宋_GB2312" w:eastAsia="仿宋_GB2312" w:cs="仿宋_GB2312"/>
          <w:bCs/>
          <w:color w:val="auto"/>
          <w:sz w:val="32"/>
          <w:szCs w:val="32"/>
          <w:highlight w:val="none"/>
          <w:lang w:eastAsia="zh-CN" w:bidi="ar"/>
        </w:rPr>
        <w:t>和</w:t>
      </w:r>
      <w:r>
        <w:rPr>
          <w:rFonts w:hint="eastAsia" w:ascii="仿宋_GB2312" w:hAnsi="仿宋_GB2312" w:eastAsia="仿宋_GB2312" w:cs="仿宋_GB2312"/>
          <w:bCs/>
          <w:color w:val="auto"/>
          <w:sz w:val="32"/>
          <w:szCs w:val="32"/>
          <w:highlight w:val="none"/>
          <w:lang w:bidi="ar"/>
        </w:rPr>
        <w:t>怨气、暮气、惰气</w:t>
      </w:r>
      <w:r>
        <w:rPr>
          <w:rFonts w:hint="eastAsia" w:ascii="仿宋_GB2312" w:hAnsi="仿宋_GB2312" w:eastAsia="仿宋_GB2312" w:cs="仿宋_GB2312"/>
          <w:bCs/>
          <w:color w:val="auto"/>
          <w:sz w:val="32"/>
          <w:szCs w:val="32"/>
          <w:highlight w:val="none"/>
          <w:lang w:eastAsia="zh-CN" w:bidi="ar"/>
        </w:rPr>
        <w:t>，</w:t>
      </w:r>
      <w:r>
        <w:rPr>
          <w:rFonts w:hint="eastAsia" w:ascii="仿宋_GB2312" w:hAnsi="仿宋_GB2312" w:eastAsia="仿宋_GB2312" w:cs="仿宋_GB2312"/>
          <w:bCs/>
          <w:color w:val="auto"/>
          <w:sz w:val="32"/>
          <w:szCs w:val="32"/>
          <w:highlight w:val="none"/>
          <w:lang w:bidi="ar"/>
        </w:rPr>
        <w:t>强化</w:t>
      </w:r>
      <w:r>
        <w:rPr>
          <w:rFonts w:hint="eastAsia" w:ascii="仿宋_GB2312" w:hAnsi="仿宋_GB2312" w:eastAsia="仿宋_GB2312" w:cs="仿宋_GB2312"/>
          <w:bCs/>
          <w:color w:val="auto"/>
          <w:sz w:val="32"/>
          <w:szCs w:val="32"/>
          <w:highlight w:val="none"/>
          <w:lang w:eastAsia="zh-CN" w:bidi="ar"/>
        </w:rPr>
        <w:t>党员</w:t>
      </w:r>
      <w:r>
        <w:rPr>
          <w:rFonts w:hint="eastAsia" w:ascii="仿宋_GB2312" w:hAnsi="仿宋_GB2312" w:eastAsia="仿宋_GB2312" w:cs="仿宋_GB2312"/>
          <w:bCs/>
          <w:color w:val="auto"/>
          <w:sz w:val="32"/>
          <w:szCs w:val="32"/>
          <w:highlight w:val="none"/>
          <w:lang w:bidi="ar"/>
        </w:rPr>
        <w:t>干部担当和真抓实干精神。</w:t>
      </w:r>
      <w:r>
        <w:rPr>
          <w:rFonts w:hint="eastAsia" w:ascii="仿宋_GB2312" w:hAnsi="仿宋_GB2312" w:eastAsia="仿宋_GB2312" w:cs="仿宋_GB2312"/>
          <w:b/>
          <w:bCs w:val="0"/>
          <w:color w:val="auto"/>
          <w:sz w:val="32"/>
          <w:szCs w:val="32"/>
          <w:highlight w:val="none"/>
          <w:lang w:eastAsia="zh-CN" w:bidi="ar"/>
        </w:rPr>
        <w:t>三是</w:t>
      </w:r>
      <w:r>
        <w:rPr>
          <w:rFonts w:hint="eastAsia" w:ascii="仿宋_GB2312" w:hAnsi="仿宋_GB2312" w:eastAsia="仿宋_GB2312" w:cs="仿宋_GB2312"/>
          <w:bCs/>
          <w:color w:val="auto"/>
          <w:sz w:val="32"/>
          <w:szCs w:val="32"/>
          <w:highlight w:val="none"/>
          <w:lang w:bidi="ar"/>
        </w:rPr>
        <w:t>加强警示教育</w:t>
      </w:r>
      <w:r>
        <w:rPr>
          <w:rFonts w:hint="eastAsia" w:ascii="仿宋_GB2312" w:hAnsi="仿宋_GB2312" w:eastAsia="仿宋_GB2312" w:cs="仿宋_GB2312"/>
          <w:bCs/>
          <w:color w:val="auto"/>
          <w:sz w:val="32"/>
          <w:szCs w:val="32"/>
          <w:highlight w:val="none"/>
          <w:lang w:eastAsia="zh-CN" w:bidi="ar"/>
        </w:rPr>
        <w:t>和党纪党规学习，</w:t>
      </w:r>
      <w:r>
        <w:rPr>
          <w:rFonts w:hint="eastAsia" w:ascii="仿宋_GB2312" w:hAnsi="仿宋_GB2312" w:eastAsia="仿宋_GB2312" w:cs="仿宋_GB2312"/>
          <w:bCs/>
          <w:color w:val="auto"/>
          <w:sz w:val="32"/>
          <w:szCs w:val="32"/>
          <w:highlight w:val="none"/>
          <w:lang w:bidi="ar"/>
        </w:rPr>
        <w:t>组织党员干部学习《中国共产党章程》《中国共产党纪律处分条例》</w:t>
      </w:r>
      <w:r>
        <w:rPr>
          <w:rFonts w:hint="eastAsia" w:ascii="仿宋_GB2312" w:hAnsi="仿宋_GB2312" w:eastAsia="仿宋_GB2312" w:cs="仿宋_GB2312"/>
          <w:bCs/>
          <w:color w:val="auto"/>
          <w:sz w:val="32"/>
          <w:szCs w:val="32"/>
          <w:highlight w:val="none"/>
          <w:lang w:eastAsia="zh-CN" w:bidi="ar"/>
        </w:rPr>
        <w:t>《中国共产党廉洁自律准则》</w:t>
      </w:r>
      <w:r>
        <w:rPr>
          <w:rFonts w:hint="eastAsia" w:ascii="仿宋_GB2312" w:hAnsi="仿宋_GB2312" w:eastAsia="仿宋_GB2312" w:cs="仿宋_GB2312"/>
          <w:bCs/>
          <w:color w:val="auto"/>
          <w:sz w:val="32"/>
          <w:szCs w:val="32"/>
          <w:highlight w:val="none"/>
          <w:lang w:bidi="ar"/>
        </w:rPr>
        <w:t>等党内法规。</w:t>
      </w:r>
    </w:p>
    <w:p>
      <w:pPr>
        <w:keepNext w:val="0"/>
        <w:keepLines w:val="0"/>
        <w:pageBreakBefore w:val="0"/>
        <w:widowControl w:val="0"/>
        <w:kinsoku/>
        <w:wordWrap/>
        <w:overflowPunct/>
        <w:topLinePunct w:val="0"/>
        <w:autoSpaceDE/>
        <w:autoSpaceDN/>
        <w:bidi w:val="0"/>
        <w:adjustRightInd/>
        <w:snapToGrid w:val="0"/>
        <w:spacing w:line="579" w:lineRule="exact"/>
        <w:ind w:firstLine="640" w:firstLineChars="200"/>
        <w:textAlignment w:val="baseline"/>
        <w:rPr>
          <w:rFonts w:hint="eastAsia" w:ascii="仿宋_GB2312" w:hAnsi="仿宋_GB2312" w:eastAsia="仿宋_GB2312" w:cs="仿宋_GB2312"/>
          <w:b w:val="0"/>
          <w:bCs/>
          <w:color w:val="auto"/>
          <w:sz w:val="32"/>
          <w:szCs w:val="32"/>
          <w:highlight w:val="none"/>
          <w:lang w:bidi="ar"/>
        </w:rPr>
      </w:pPr>
      <w:r>
        <w:rPr>
          <w:rFonts w:hint="eastAsia" w:ascii="仿宋_GB2312" w:hAnsi="仿宋_GB2312" w:eastAsia="仿宋_GB2312" w:cs="仿宋_GB2312"/>
          <w:b w:val="0"/>
          <w:bCs/>
          <w:color w:val="auto"/>
          <w:sz w:val="32"/>
          <w:szCs w:val="32"/>
          <w:highlight w:val="none"/>
          <w:lang w:val="en-US" w:eastAsia="zh-CN" w:bidi="ar"/>
        </w:rPr>
        <w:t>2.</w:t>
      </w:r>
      <w:r>
        <w:rPr>
          <w:rFonts w:hint="eastAsia" w:ascii="仿宋_GB2312" w:hAnsi="仿宋_GB2312" w:eastAsia="仿宋_GB2312" w:cs="仿宋_GB2312"/>
          <w:b w:val="0"/>
          <w:bCs/>
          <w:color w:val="auto"/>
          <w:sz w:val="32"/>
          <w:szCs w:val="32"/>
          <w:highlight w:val="none"/>
          <w:lang w:bidi="ar"/>
        </w:rPr>
        <w:t>党委落实主体责任有差距</w:t>
      </w:r>
      <w:r>
        <w:rPr>
          <w:rFonts w:hint="eastAsia" w:ascii="仿宋_GB2312" w:hAnsi="仿宋_GB2312" w:eastAsia="仿宋_GB2312" w:cs="仿宋_GB2312"/>
          <w:b w:val="0"/>
          <w:bCs/>
          <w:color w:val="auto"/>
          <w:sz w:val="32"/>
          <w:szCs w:val="32"/>
          <w:highlight w:val="none"/>
          <w:lang w:val="en-US" w:eastAsia="zh-CN" w:bidi="ar"/>
        </w:rPr>
        <w:t>的问题</w:t>
      </w:r>
    </w:p>
    <w:p>
      <w:pPr>
        <w:keepNext w:val="0"/>
        <w:keepLines w:val="0"/>
        <w:pageBreakBefore w:val="0"/>
        <w:widowControl w:val="0"/>
        <w:kinsoku/>
        <w:wordWrap/>
        <w:overflowPunct/>
        <w:topLinePunct w:val="0"/>
        <w:autoSpaceDE/>
        <w:autoSpaceDN/>
        <w:bidi w:val="0"/>
        <w:adjustRightInd/>
        <w:snapToGrid w:val="0"/>
        <w:spacing w:line="579" w:lineRule="exact"/>
        <w:ind w:firstLine="643" w:firstLineChars="200"/>
        <w:textAlignment w:val="baseline"/>
        <w:rPr>
          <w:rFonts w:hint="eastAsia" w:ascii="仿宋_GB2312" w:hAnsi="仿宋_GB2312" w:eastAsia="仿宋_GB2312" w:cs="仿宋_GB2312"/>
          <w:bCs/>
          <w:color w:val="auto"/>
          <w:sz w:val="32"/>
          <w:szCs w:val="32"/>
          <w:highlight w:val="none"/>
          <w:lang w:bidi="ar"/>
        </w:rPr>
      </w:pPr>
      <w:r>
        <w:rPr>
          <w:rFonts w:hint="eastAsia" w:ascii="仿宋_GB2312" w:hAnsi="仿宋_GB2312" w:eastAsia="仿宋_GB2312" w:cs="仿宋_GB2312"/>
          <w:b/>
          <w:bCs w:val="0"/>
          <w:color w:val="auto"/>
          <w:sz w:val="32"/>
          <w:szCs w:val="32"/>
          <w:highlight w:val="none"/>
          <w:lang w:eastAsia="zh-CN" w:bidi="ar"/>
        </w:rPr>
        <w:t>一是</w:t>
      </w:r>
      <w:r>
        <w:rPr>
          <w:rFonts w:hint="eastAsia" w:ascii="仿宋_GB2312" w:hAnsi="仿宋_GB2312" w:eastAsia="仿宋_GB2312" w:cs="仿宋_GB2312"/>
          <w:bCs/>
          <w:color w:val="auto"/>
          <w:sz w:val="32"/>
          <w:szCs w:val="32"/>
          <w:highlight w:val="none"/>
          <w:lang w:eastAsia="zh-CN" w:bidi="ar"/>
        </w:rPr>
        <w:t>公司党委、纪委</w:t>
      </w:r>
      <w:r>
        <w:rPr>
          <w:rFonts w:hint="eastAsia" w:ascii="仿宋_GB2312" w:hAnsi="仿宋_GB2312" w:eastAsia="仿宋_GB2312" w:cs="仿宋_GB2312"/>
          <w:bCs/>
          <w:color w:val="auto"/>
          <w:sz w:val="32"/>
          <w:szCs w:val="32"/>
          <w:highlight w:val="none"/>
          <w:lang w:val="en-US" w:eastAsia="zh-CN" w:bidi="ar"/>
        </w:rPr>
        <w:t>加强对各级党员干部的日常教育和监督，切实</w:t>
      </w:r>
      <w:r>
        <w:rPr>
          <w:rFonts w:hint="eastAsia" w:ascii="仿宋_GB2312" w:hAnsi="仿宋_GB2312" w:eastAsia="仿宋_GB2312" w:cs="仿宋_GB2312"/>
          <w:bCs/>
          <w:color w:val="auto"/>
          <w:sz w:val="32"/>
          <w:szCs w:val="32"/>
          <w:highlight w:val="none"/>
          <w:lang w:eastAsia="zh-CN" w:bidi="ar"/>
        </w:rPr>
        <w:t>履行党风廉洁建设“一岗双责”，坚持</w:t>
      </w:r>
      <w:r>
        <w:rPr>
          <w:rFonts w:hint="eastAsia" w:ascii="仿宋_GB2312" w:hAnsi="仿宋_GB2312" w:eastAsia="仿宋_GB2312" w:cs="仿宋_GB2312"/>
          <w:bCs/>
          <w:color w:val="auto"/>
          <w:sz w:val="32"/>
          <w:szCs w:val="32"/>
          <w:highlight w:val="none"/>
          <w:lang w:bidi="ar"/>
        </w:rPr>
        <w:t>把纪律和规矩挺在前面，</w:t>
      </w:r>
      <w:r>
        <w:rPr>
          <w:rFonts w:hint="eastAsia" w:ascii="仿宋_GB2312" w:hAnsi="仿宋_GB2312" w:eastAsia="仿宋_GB2312" w:cs="仿宋_GB2312"/>
          <w:bCs/>
          <w:color w:val="auto"/>
          <w:sz w:val="32"/>
          <w:szCs w:val="32"/>
          <w:highlight w:val="none"/>
          <w:lang w:eastAsia="zh-CN" w:bidi="ar"/>
        </w:rPr>
        <w:t>精准</w:t>
      </w:r>
      <w:r>
        <w:rPr>
          <w:rFonts w:hint="eastAsia" w:ascii="仿宋_GB2312" w:hAnsi="仿宋_GB2312" w:eastAsia="仿宋_GB2312" w:cs="仿宋_GB2312"/>
          <w:bCs/>
          <w:color w:val="auto"/>
          <w:sz w:val="32"/>
          <w:szCs w:val="32"/>
          <w:highlight w:val="none"/>
          <w:lang w:bidi="ar"/>
        </w:rPr>
        <w:t>运用“四种形态”</w:t>
      </w:r>
      <w:r>
        <w:rPr>
          <w:rFonts w:hint="eastAsia" w:ascii="仿宋_GB2312" w:hAnsi="仿宋_GB2312" w:eastAsia="仿宋_GB2312" w:cs="仿宋_GB2312"/>
          <w:bCs/>
          <w:color w:val="auto"/>
          <w:sz w:val="32"/>
          <w:szCs w:val="32"/>
          <w:highlight w:val="none"/>
          <w:lang w:eastAsia="zh-CN" w:bidi="ar"/>
        </w:rPr>
        <w:t>。</w:t>
      </w:r>
      <w:r>
        <w:rPr>
          <w:rFonts w:hint="eastAsia" w:ascii="仿宋_GB2312" w:hAnsi="仿宋_GB2312" w:eastAsia="仿宋_GB2312" w:cs="仿宋_GB2312"/>
          <w:b/>
          <w:bCs w:val="0"/>
          <w:color w:val="auto"/>
          <w:sz w:val="32"/>
          <w:szCs w:val="32"/>
          <w:highlight w:val="none"/>
          <w:lang w:val="en-US" w:eastAsia="zh-CN" w:bidi="ar"/>
        </w:rPr>
        <w:t>二是</w:t>
      </w:r>
      <w:r>
        <w:rPr>
          <w:rFonts w:hint="eastAsia" w:ascii="仿宋_GB2312" w:hAnsi="仿宋_GB2312" w:eastAsia="仿宋_GB2312" w:cs="仿宋_GB2312"/>
          <w:bCs/>
          <w:color w:val="auto"/>
          <w:sz w:val="32"/>
          <w:szCs w:val="32"/>
          <w:highlight w:val="none"/>
          <w:lang w:val="en-US" w:eastAsia="zh-CN" w:bidi="ar"/>
        </w:rPr>
        <w:t>开展常态化廉洁教育，将谈心谈话制度抓落实，实施痕迹化管理。对各级党员干部存在的苗头性问题早发现、早提醒、早纠正。三是组织党员干部参加廉洁警示教育，学习</w:t>
      </w:r>
      <w:r>
        <w:rPr>
          <w:rFonts w:hint="eastAsia" w:ascii="仿宋_GB2312" w:hAnsi="仿宋_GB2312" w:eastAsia="仿宋_GB2312" w:cs="仿宋_GB2312"/>
          <w:bCs/>
          <w:color w:val="auto"/>
          <w:sz w:val="32"/>
          <w:szCs w:val="32"/>
          <w:highlight w:val="none"/>
          <w:lang w:bidi="ar"/>
        </w:rPr>
        <w:t>《中国共产党章程》《中国共产党纪律处分条例》</w:t>
      </w:r>
      <w:r>
        <w:rPr>
          <w:rFonts w:hint="eastAsia" w:ascii="仿宋_GB2312" w:hAnsi="仿宋_GB2312" w:eastAsia="仿宋_GB2312" w:cs="仿宋_GB2312"/>
          <w:bCs/>
          <w:color w:val="auto"/>
          <w:sz w:val="32"/>
          <w:szCs w:val="32"/>
          <w:highlight w:val="none"/>
          <w:lang w:eastAsia="zh-CN" w:bidi="ar"/>
        </w:rPr>
        <w:t>《中国共产党廉洁自律准则》</w:t>
      </w:r>
      <w:r>
        <w:rPr>
          <w:rFonts w:hint="eastAsia" w:ascii="仿宋_GB2312" w:hAnsi="仿宋_GB2312" w:eastAsia="仿宋_GB2312" w:cs="仿宋_GB2312"/>
          <w:bCs/>
          <w:color w:val="auto"/>
          <w:sz w:val="32"/>
          <w:szCs w:val="32"/>
          <w:highlight w:val="none"/>
          <w:lang w:bidi="ar"/>
        </w:rPr>
        <w:t>等党内法规，加强对党员干部的党纪党规教育，</w:t>
      </w:r>
      <w:r>
        <w:rPr>
          <w:rFonts w:hint="eastAsia" w:ascii="仿宋_GB2312" w:hAnsi="仿宋_GB2312" w:eastAsia="仿宋_GB2312" w:cs="仿宋_GB2312"/>
          <w:bCs/>
          <w:color w:val="auto"/>
          <w:sz w:val="32"/>
          <w:szCs w:val="32"/>
          <w:highlight w:val="none"/>
          <w:lang w:eastAsia="zh-CN" w:bidi="ar"/>
        </w:rPr>
        <w:t>教育各级</w:t>
      </w:r>
      <w:r>
        <w:rPr>
          <w:rFonts w:hint="eastAsia" w:ascii="仿宋_GB2312" w:hAnsi="仿宋_GB2312" w:eastAsia="仿宋_GB2312" w:cs="仿宋_GB2312"/>
          <w:bCs/>
          <w:color w:val="auto"/>
          <w:sz w:val="32"/>
          <w:szCs w:val="32"/>
          <w:highlight w:val="none"/>
          <w:lang w:val="en-US" w:eastAsia="zh-CN" w:bidi="ar"/>
        </w:rPr>
        <w:t>党员干部</w:t>
      </w:r>
      <w:r>
        <w:rPr>
          <w:rFonts w:hint="eastAsia" w:ascii="仿宋_GB2312" w:hAnsi="仿宋_GB2312" w:eastAsia="仿宋_GB2312" w:cs="仿宋_GB2312"/>
          <w:bCs/>
          <w:color w:val="auto"/>
          <w:sz w:val="32"/>
          <w:szCs w:val="32"/>
          <w:highlight w:val="none"/>
          <w:lang w:bidi="ar"/>
        </w:rPr>
        <w:t>做到心中有戒，行不逾矩。</w:t>
      </w:r>
    </w:p>
    <w:p>
      <w:pPr>
        <w:keepNext w:val="0"/>
        <w:keepLines w:val="0"/>
        <w:pageBreakBefore w:val="0"/>
        <w:widowControl w:val="0"/>
        <w:kinsoku/>
        <w:wordWrap/>
        <w:overflowPunct/>
        <w:topLinePunct w:val="0"/>
        <w:autoSpaceDE/>
        <w:autoSpaceDN/>
        <w:bidi w:val="0"/>
        <w:adjustRightInd/>
        <w:snapToGrid w:val="0"/>
        <w:spacing w:line="579" w:lineRule="exact"/>
        <w:ind w:firstLine="640" w:firstLineChars="200"/>
        <w:textAlignment w:val="baseline"/>
        <w:rPr>
          <w:rFonts w:hint="eastAsia" w:ascii="仿宋_GB2312" w:hAnsi="仿宋_GB2312" w:eastAsia="仿宋_GB2312" w:cs="仿宋_GB2312"/>
          <w:bCs/>
          <w:color w:val="auto"/>
          <w:sz w:val="32"/>
          <w:szCs w:val="32"/>
          <w:highlight w:val="none"/>
          <w:lang w:bidi="ar"/>
        </w:rPr>
      </w:pPr>
      <w:r>
        <w:rPr>
          <w:rFonts w:hint="eastAsia" w:ascii="仿宋_GB2312" w:hAnsi="仿宋_GB2312" w:eastAsia="仿宋_GB2312" w:cs="仿宋_GB2312"/>
          <w:bCs/>
          <w:color w:val="auto"/>
          <w:sz w:val="32"/>
          <w:szCs w:val="32"/>
          <w:highlight w:val="none"/>
          <w:lang w:val="en-US" w:eastAsia="zh-CN" w:bidi="ar"/>
        </w:rPr>
        <w:t>3.</w:t>
      </w:r>
      <w:r>
        <w:rPr>
          <w:rFonts w:hint="eastAsia" w:ascii="仿宋_GB2312" w:hAnsi="仿宋_GB2312" w:eastAsia="仿宋_GB2312" w:cs="仿宋_GB2312"/>
          <w:b w:val="0"/>
          <w:bCs/>
          <w:color w:val="auto"/>
          <w:sz w:val="32"/>
          <w:szCs w:val="32"/>
          <w:highlight w:val="none"/>
          <w:lang w:bidi="ar"/>
        </w:rPr>
        <w:t>领导班子成员履行“一岗双责”有差距</w:t>
      </w:r>
      <w:r>
        <w:rPr>
          <w:rFonts w:hint="eastAsia" w:ascii="仿宋_GB2312" w:hAnsi="仿宋_GB2312" w:eastAsia="仿宋_GB2312" w:cs="仿宋_GB2312"/>
          <w:b w:val="0"/>
          <w:bCs/>
          <w:color w:val="auto"/>
          <w:sz w:val="32"/>
          <w:szCs w:val="32"/>
          <w:highlight w:val="none"/>
          <w:lang w:val="en-US" w:eastAsia="zh-CN" w:bidi="ar"/>
        </w:rPr>
        <w:t>的问题</w:t>
      </w:r>
    </w:p>
    <w:p>
      <w:pPr>
        <w:pStyle w:val="2"/>
        <w:keepNext w:val="0"/>
        <w:keepLines w:val="0"/>
        <w:pageBreakBefore w:val="0"/>
        <w:widowControl w:val="0"/>
        <w:numPr>
          <w:ilvl w:val="0"/>
          <w:numId w:val="0"/>
        </w:numPr>
        <w:kinsoku/>
        <w:wordWrap/>
        <w:overflowPunct/>
        <w:topLinePunct w:val="0"/>
        <w:autoSpaceDE/>
        <w:autoSpaceDN/>
        <w:bidi w:val="0"/>
        <w:adjustRightInd/>
        <w:spacing w:after="0" w:line="579" w:lineRule="exact"/>
        <w:ind w:firstLine="643" w:firstLineChars="200"/>
        <w:rPr>
          <w:rFonts w:hint="eastAsia" w:ascii="仿宋_GB2312" w:hAnsi="仿宋_GB2312" w:eastAsia="仿宋_GB2312" w:cs="仿宋_GB2312"/>
          <w:bCs/>
          <w:color w:val="auto"/>
          <w:sz w:val="32"/>
          <w:szCs w:val="32"/>
          <w:highlight w:val="none"/>
          <w:lang w:bidi="ar"/>
        </w:rPr>
      </w:pPr>
      <w:r>
        <w:rPr>
          <w:rFonts w:hint="eastAsia" w:ascii="仿宋_GB2312" w:hAnsi="仿宋_GB2312" w:eastAsia="仿宋_GB2312" w:cs="仿宋_GB2312"/>
          <w:b/>
          <w:bCs w:val="0"/>
          <w:color w:val="auto"/>
          <w:sz w:val="32"/>
          <w:szCs w:val="32"/>
          <w:highlight w:val="none"/>
          <w:lang w:eastAsia="zh-CN" w:bidi="ar"/>
        </w:rPr>
        <w:t>一是</w:t>
      </w:r>
      <w:r>
        <w:rPr>
          <w:rFonts w:hint="eastAsia" w:ascii="仿宋_GB2312" w:hAnsi="仿宋_GB2312" w:eastAsia="仿宋_GB2312" w:cs="仿宋_GB2312"/>
          <w:bCs/>
          <w:color w:val="auto"/>
          <w:sz w:val="32"/>
          <w:szCs w:val="32"/>
          <w:highlight w:val="none"/>
          <w:lang w:eastAsia="zh-CN" w:bidi="ar"/>
        </w:rPr>
        <w:t>切实落实</w:t>
      </w:r>
      <w:r>
        <w:rPr>
          <w:rFonts w:hint="eastAsia" w:ascii="仿宋_GB2312" w:hAnsi="仿宋_GB2312" w:eastAsia="仿宋_GB2312" w:cs="仿宋_GB2312"/>
          <w:bCs/>
          <w:color w:val="auto"/>
          <w:sz w:val="32"/>
          <w:szCs w:val="32"/>
          <w:highlight w:val="none"/>
          <w:lang w:bidi="ar"/>
        </w:rPr>
        <w:t>党委</w:t>
      </w:r>
      <w:r>
        <w:rPr>
          <w:rFonts w:hint="eastAsia" w:ascii="仿宋_GB2312" w:hAnsi="仿宋_GB2312" w:eastAsia="仿宋_GB2312" w:cs="仿宋_GB2312"/>
          <w:bCs/>
          <w:color w:val="auto"/>
          <w:sz w:val="32"/>
          <w:szCs w:val="32"/>
          <w:highlight w:val="none"/>
          <w:lang w:eastAsia="zh-CN" w:bidi="ar"/>
        </w:rPr>
        <w:t>、纪委</w:t>
      </w:r>
      <w:r>
        <w:rPr>
          <w:rFonts w:hint="eastAsia" w:ascii="仿宋_GB2312" w:hAnsi="仿宋_GB2312" w:eastAsia="仿宋_GB2312" w:cs="仿宋_GB2312"/>
          <w:bCs/>
          <w:color w:val="auto"/>
          <w:sz w:val="32"/>
          <w:szCs w:val="32"/>
          <w:highlight w:val="none"/>
          <w:lang w:bidi="ar"/>
        </w:rPr>
        <w:t>党风</w:t>
      </w:r>
      <w:r>
        <w:rPr>
          <w:rFonts w:hint="eastAsia" w:ascii="仿宋_GB2312" w:hAnsi="仿宋_GB2312" w:eastAsia="仿宋_GB2312" w:cs="仿宋_GB2312"/>
          <w:bCs/>
          <w:color w:val="auto"/>
          <w:sz w:val="32"/>
          <w:szCs w:val="32"/>
          <w:highlight w:val="none"/>
          <w:lang w:eastAsia="zh-CN" w:bidi="ar"/>
        </w:rPr>
        <w:t>廉洁</w:t>
      </w:r>
      <w:r>
        <w:rPr>
          <w:rFonts w:hint="eastAsia" w:ascii="仿宋_GB2312" w:hAnsi="仿宋_GB2312" w:eastAsia="仿宋_GB2312" w:cs="仿宋_GB2312"/>
          <w:bCs/>
          <w:color w:val="auto"/>
          <w:sz w:val="32"/>
          <w:szCs w:val="32"/>
          <w:highlight w:val="none"/>
          <w:lang w:bidi="ar"/>
        </w:rPr>
        <w:t>建设</w:t>
      </w:r>
      <w:r>
        <w:rPr>
          <w:rFonts w:hint="eastAsia" w:ascii="仿宋_GB2312" w:hAnsi="仿宋_GB2312" w:eastAsia="仿宋_GB2312" w:cs="仿宋_GB2312"/>
          <w:bCs/>
          <w:color w:val="auto"/>
          <w:sz w:val="32"/>
          <w:szCs w:val="32"/>
          <w:highlight w:val="none"/>
          <w:lang w:eastAsia="zh-CN" w:bidi="ar"/>
        </w:rPr>
        <w:t>“两个责任”，加强</w:t>
      </w:r>
      <w:r>
        <w:rPr>
          <w:rFonts w:hint="eastAsia" w:ascii="仿宋_GB2312" w:hAnsi="仿宋_GB2312" w:eastAsia="仿宋_GB2312" w:cs="仿宋_GB2312"/>
          <w:bCs/>
          <w:color w:val="auto"/>
          <w:sz w:val="32"/>
          <w:szCs w:val="32"/>
          <w:highlight w:val="none"/>
          <w:lang w:bidi="ar"/>
        </w:rPr>
        <w:t>对班子成员</w:t>
      </w:r>
      <w:r>
        <w:rPr>
          <w:rFonts w:hint="eastAsia" w:ascii="仿宋_GB2312" w:hAnsi="仿宋_GB2312" w:eastAsia="仿宋_GB2312" w:cs="仿宋_GB2312"/>
          <w:bCs/>
          <w:color w:val="auto"/>
          <w:sz w:val="32"/>
          <w:szCs w:val="32"/>
          <w:highlight w:val="none"/>
          <w:lang w:eastAsia="zh-CN" w:bidi="ar"/>
        </w:rPr>
        <w:t>的管理和</w:t>
      </w:r>
      <w:r>
        <w:rPr>
          <w:rFonts w:hint="eastAsia" w:ascii="仿宋_GB2312" w:hAnsi="仿宋_GB2312" w:eastAsia="仿宋_GB2312" w:cs="仿宋_GB2312"/>
          <w:bCs/>
          <w:color w:val="auto"/>
          <w:sz w:val="32"/>
          <w:szCs w:val="32"/>
          <w:highlight w:val="none"/>
          <w:lang w:bidi="ar"/>
        </w:rPr>
        <w:t>监督</w:t>
      </w:r>
      <w:r>
        <w:rPr>
          <w:rFonts w:hint="eastAsia" w:ascii="仿宋_GB2312" w:hAnsi="仿宋_GB2312" w:eastAsia="仿宋_GB2312" w:cs="仿宋_GB2312"/>
          <w:bCs/>
          <w:color w:val="auto"/>
          <w:sz w:val="32"/>
          <w:szCs w:val="32"/>
          <w:highlight w:val="none"/>
          <w:lang w:eastAsia="zh-CN" w:bidi="ar"/>
        </w:rPr>
        <w:t>，</w:t>
      </w:r>
      <w:r>
        <w:rPr>
          <w:rFonts w:hint="eastAsia" w:ascii="仿宋_GB2312" w:hAnsi="仿宋_GB2312" w:eastAsia="仿宋_GB2312" w:cs="仿宋_GB2312"/>
          <w:bCs/>
          <w:color w:val="auto"/>
          <w:sz w:val="32"/>
          <w:szCs w:val="32"/>
          <w:highlight w:val="none"/>
          <w:lang w:bidi="ar"/>
        </w:rPr>
        <w:t>注重源头治理，加强</w:t>
      </w:r>
      <w:r>
        <w:rPr>
          <w:rFonts w:hint="eastAsia" w:ascii="仿宋_GB2312" w:hAnsi="仿宋_GB2312" w:eastAsia="仿宋_GB2312" w:cs="仿宋_GB2312"/>
          <w:bCs/>
          <w:color w:val="auto"/>
          <w:sz w:val="32"/>
          <w:szCs w:val="32"/>
          <w:highlight w:val="none"/>
          <w:lang w:eastAsia="zh-CN" w:bidi="ar"/>
        </w:rPr>
        <w:t>党风廉洁</w:t>
      </w:r>
      <w:r>
        <w:rPr>
          <w:rFonts w:hint="eastAsia" w:ascii="仿宋_GB2312" w:hAnsi="仿宋_GB2312" w:eastAsia="仿宋_GB2312" w:cs="仿宋_GB2312"/>
          <w:bCs/>
          <w:color w:val="auto"/>
          <w:sz w:val="32"/>
          <w:szCs w:val="32"/>
          <w:highlight w:val="none"/>
          <w:lang w:bidi="ar"/>
        </w:rPr>
        <w:t>学习教育，带头讲好</w:t>
      </w:r>
      <w:r>
        <w:rPr>
          <w:rFonts w:hint="eastAsia" w:ascii="仿宋_GB2312" w:hAnsi="仿宋_GB2312" w:eastAsia="仿宋_GB2312" w:cs="仿宋_GB2312"/>
          <w:bCs/>
          <w:color w:val="auto"/>
          <w:sz w:val="32"/>
          <w:szCs w:val="32"/>
          <w:highlight w:val="none"/>
          <w:lang w:eastAsia="zh-CN" w:bidi="ar"/>
        </w:rPr>
        <w:t>廉洁党</w:t>
      </w:r>
      <w:r>
        <w:rPr>
          <w:rFonts w:hint="eastAsia" w:ascii="仿宋_GB2312" w:hAnsi="仿宋_GB2312" w:eastAsia="仿宋_GB2312" w:cs="仿宋_GB2312"/>
          <w:bCs/>
          <w:color w:val="auto"/>
          <w:sz w:val="32"/>
          <w:szCs w:val="32"/>
          <w:highlight w:val="none"/>
          <w:lang w:bidi="ar"/>
        </w:rPr>
        <w:t>课。</w:t>
      </w:r>
      <w:r>
        <w:rPr>
          <w:rFonts w:hint="eastAsia" w:ascii="仿宋_GB2312" w:hAnsi="仿宋_GB2312" w:eastAsia="仿宋_GB2312" w:cs="仿宋_GB2312"/>
          <w:b/>
          <w:bCs w:val="0"/>
          <w:color w:val="auto"/>
          <w:sz w:val="32"/>
          <w:szCs w:val="32"/>
          <w:highlight w:val="none"/>
          <w:lang w:eastAsia="zh-CN" w:bidi="ar"/>
        </w:rPr>
        <w:t>二是</w:t>
      </w:r>
      <w:r>
        <w:rPr>
          <w:rFonts w:hint="eastAsia" w:ascii="仿宋_GB2312" w:hAnsi="仿宋_GB2312" w:eastAsia="仿宋_GB2312" w:cs="仿宋_GB2312"/>
          <w:bCs/>
          <w:color w:val="auto"/>
          <w:sz w:val="32"/>
          <w:szCs w:val="32"/>
          <w:highlight w:val="none"/>
          <w:lang w:eastAsia="zh-CN" w:bidi="ar"/>
        </w:rPr>
        <w:t>督促</w:t>
      </w:r>
      <w:r>
        <w:rPr>
          <w:rFonts w:hint="eastAsia" w:ascii="仿宋_GB2312" w:hAnsi="仿宋_GB2312" w:eastAsia="仿宋_GB2312" w:cs="仿宋_GB2312"/>
          <w:bCs/>
          <w:color w:val="auto"/>
          <w:sz w:val="32"/>
          <w:szCs w:val="32"/>
          <w:highlight w:val="none"/>
          <w:lang w:bidi="ar"/>
        </w:rPr>
        <w:t>班子成员切实履行“一岗双责”，定期</w:t>
      </w:r>
      <w:r>
        <w:rPr>
          <w:rFonts w:hint="eastAsia" w:ascii="仿宋_GB2312" w:hAnsi="仿宋_GB2312" w:eastAsia="仿宋_GB2312" w:cs="仿宋_GB2312"/>
          <w:bCs/>
          <w:color w:val="auto"/>
          <w:sz w:val="32"/>
          <w:szCs w:val="32"/>
          <w:highlight w:val="none"/>
          <w:lang w:eastAsia="zh-CN" w:bidi="ar"/>
        </w:rPr>
        <w:t>分析</w:t>
      </w:r>
      <w:r>
        <w:rPr>
          <w:rFonts w:hint="eastAsia" w:ascii="仿宋_GB2312" w:hAnsi="仿宋_GB2312" w:eastAsia="仿宋_GB2312" w:cs="仿宋_GB2312"/>
          <w:bCs/>
          <w:color w:val="auto"/>
          <w:sz w:val="32"/>
          <w:szCs w:val="32"/>
          <w:highlight w:val="none"/>
          <w:lang w:bidi="ar"/>
        </w:rPr>
        <w:t>研究分管范围内的党风</w:t>
      </w:r>
      <w:r>
        <w:rPr>
          <w:rFonts w:hint="eastAsia" w:ascii="仿宋_GB2312" w:hAnsi="仿宋_GB2312" w:eastAsia="仿宋_GB2312" w:cs="仿宋_GB2312"/>
          <w:bCs/>
          <w:color w:val="auto"/>
          <w:sz w:val="32"/>
          <w:szCs w:val="32"/>
          <w:highlight w:val="none"/>
          <w:lang w:eastAsia="zh-CN" w:bidi="ar"/>
        </w:rPr>
        <w:t>廉洁</w:t>
      </w:r>
      <w:r>
        <w:rPr>
          <w:rFonts w:hint="eastAsia" w:ascii="仿宋_GB2312" w:hAnsi="仿宋_GB2312" w:eastAsia="仿宋_GB2312" w:cs="仿宋_GB2312"/>
          <w:bCs/>
          <w:color w:val="auto"/>
          <w:sz w:val="32"/>
          <w:szCs w:val="32"/>
          <w:highlight w:val="none"/>
          <w:lang w:bidi="ar"/>
        </w:rPr>
        <w:t>建设工作</w:t>
      </w:r>
      <w:r>
        <w:rPr>
          <w:rFonts w:hint="eastAsia" w:ascii="仿宋_GB2312" w:hAnsi="仿宋_GB2312" w:eastAsia="仿宋_GB2312" w:cs="仿宋_GB2312"/>
          <w:bCs/>
          <w:color w:val="auto"/>
          <w:sz w:val="32"/>
          <w:szCs w:val="32"/>
          <w:highlight w:val="none"/>
          <w:lang w:eastAsia="zh-CN" w:bidi="ar"/>
        </w:rPr>
        <w:t>，开展日常</w:t>
      </w:r>
      <w:r>
        <w:rPr>
          <w:rFonts w:hint="eastAsia" w:ascii="仿宋_GB2312" w:hAnsi="仿宋_GB2312" w:eastAsia="仿宋_GB2312" w:cs="仿宋_GB2312"/>
          <w:bCs/>
          <w:color w:val="auto"/>
          <w:sz w:val="32"/>
          <w:szCs w:val="32"/>
          <w:highlight w:val="none"/>
          <w:lang w:bidi="ar"/>
        </w:rPr>
        <w:t>谈心谈话，及时发现分管部门</w:t>
      </w:r>
      <w:r>
        <w:rPr>
          <w:rFonts w:hint="eastAsia" w:ascii="仿宋_GB2312" w:hAnsi="仿宋_GB2312" w:eastAsia="仿宋_GB2312" w:cs="仿宋_GB2312"/>
          <w:bCs/>
          <w:color w:val="auto"/>
          <w:sz w:val="32"/>
          <w:szCs w:val="32"/>
          <w:highlight w:val="none"/>
          <w:lang w:eastAsia="zh-CN" w:bidi="ar"/>
        </w:rPr>
        <w:t>党员</w:t>
      </w:r>
      <w:r>
        <w:rPr>
          <w:rFonts w:hint="eastAsia" w:ascii="仿宋_GB2312" w:hAnsi="仿宋_GB2312" w:eastAsia="仿宋_GB2312" w:cs="仿宋_GB2312"/>
          <w:bCs/>
          <w:color w:val="auto"/>
          <w:sz w:val="32"/>
          <w:szCs w:val="32"/>
          <w:highlight w:val="none"/>
          <w:lang w:bidi="ar"/>
        </w:rPr>
        <w:t>干部和员工出现的苗头性、倾向性的问题，做到早提醒、早纠正。</w:t>
      </w:r>
      <w:r>
        <w:rPr>
          <w:rFonts w:hint="eastAsia" w:ascii="仿宋_GB2312" w:hAnsi="仿宋_GB2312" w:eastAsia="仿宋_GB2312" w:cs="仿宋_GB2312"/>
          <w:b/>
          <w:bCs w:val="0"/>
          <w:color w:val="auto"/>
          <w:sz w:val="32"/>
          <w:szCs w:val="32"/>
          <w:highlight w:val="none"/>
          <w:lang w:eastAsia="zh-CN" w:bidi="ar"/>
        </w:rPr>
        <w:t>三是</w:t>
      </w:r>
      <w:r>
        <w:rPr>
          <w:rFonts w:hint="eastAsia" w:ascii="仿宋_GB2312" w:hAnsi="仿宋_GB2312" w:eastAsia="仿宋_GB2312" w:cs="仿宋_GB2312"/>
          <w:bCs/>
          <w:color w:val="auto"/>
          <w:sz w:val="32"/>
          <w:szCs w:val="32"/>
          <w:highlight w:val="none"/>
          <w:lang w:bidi="ar"/>
        </w:rPr>
        <w:t>加强</w:t>
      </w:r>
      <w:r>
        <w:rPr>
          <w:rFonts w:hint="eastAsia" w:ascii="仿宋_GB2312" w:hAnsi="仿宋_GB2312" w:eastAsia="仿宋_GB2312" w:cs="仿宋_GB2312"/>
          <w:bCs/>
          <w:color w:val="auto"/>
          <w:sz w:val="32"/>
          <w:szCs w:val="32"/>
          <w:highlight w:val="none"/>
          <w:lang w:eastAsia="zh-CN" w:bidi="ar"/>
        </w:rPr>
        <w:t>对</w:t>
      </w:r>
      <w:r>
        <w:rPr>
          <w:rFonts w:hint="eastAsia" w:ascii="仿宋_GB2312" w:hAnsi="仿宋_GB2312" w:eastAsia="仿宋_GB2312" w:cs="仿宋_GB2312"/>
          <w:bCs/>
          <w:color w:val="auto"/>
          <w:sz w:val="32"/>
          <w:szCs w:val="32"/>
          <w:highlight w:val="none"/>
          <w:lang w:bidi="ar"/>
        </w:rPr>
        <w:t>党员干部的党纪党规教育，通过各类会议组织党员干部学习《中国共产党章程》《中国共产党纪律处分条例》</w:t>
      </w:r>
      <w:r>
        <w:rPr>
          <w:rFonts w:hint="eastAsia" w:ascii="仿宋_GB2312" w:hAnsi="仿宋_GB2312" w:eastAsia="仿宋_GB2312" w:cs="仿宋_GB2312"/>
          <w:bCs/>
          <w:color w:val="auto"/>
          <w:sz w:val="32"/>
          <w:szCs w:val="32"/>
          <w:highlight w:val="none"/>
          <w:lang w:eastAsia="zh-CN" w:bidi="ar"/>
        </w:rPr>
        <w:t>《中国共产党廉洁自律准则》</w:t>
      </w:r>
      <w:r>
        <w:rPr>
          <w:rFonts w:hint="eastAsia" w:ascii="仿宋_GB2312" w:hAnsi="仿宋_GB2312" w:eastAsia="仿宋_GB2312" w:cs="仿宋_GB2312"/>
          <w:bCs/>
          <w:color w:val="auto"/>
          <w:sz w:val="32"/>
          <w:szCs w:val="32"/>
          <w:highlight w:val="none"/>
          <w:lang w:bidi="ar"/>
        </w:rPr>
        <w:t>等党内法规</w:t>
      </w:r>
      <w:r>
        <w:rPr>
          <w:rFonts w:hint="eastAsia" w:ascii="仿宋_GB2312" w:hAnsi="仿宋_GB2312" w:eastAsia="仿宋_GB2312" w:cs="仿宋_GB2312"/>
          <w:bCs/>
          <w:color w:val="auto"/>
          <w:sz w:val="32"/>
          <w:szCs w:val="32"/>
          <w:highlight w:val="none"/>
          <w:lang w:eastAsia="zh-CN" w:bidi="ar"/>
        </w:rPr>
        <w:t>，</w:t>
      </w:r>
      <w:r>
        <w:rPr>
          <w:rFonts w:hint="eastAsia" w:ascii="仿宋_GB2312" w:hAnsi="仿宋_GB2312" w:eastAsia="仿宋_GB2312" w:cs="仿宋_GB2312"/>
          <w:bCs/>
          <w:color w:val="auto"/>
          <w:sz w:val="32"/>
          <w:szCs w:val="32"/>
          <w:highlight w:val="none"/>
          <w:lang w:bidi="ar"/>
        </w:rPr>
        <w:t>把纪律和规矩挺在前面，</w:t>
      </w:r>
      <w:r>
        <w:rPr>
          <w:rFonts w:hint="eastAsia" w:ascii="仿宋_GB2312" w:hAnsi="仿宋_GB2312" w:eastAsia="仿宋_GB2312" w:cs="仿宋_GB2312"/>
          <w:bCs/>
          <w:color w:val="auto"/>
          <w:sz w:val="32"/>
          <w:szCs w:val="32"/>
          <w:highlight w:val="none"/>
          <w:lang w:eastAsia="zh-CN" w:bidi="ar"/>
        </w:rPr>
        <w:t>精准</w:t>
      </w:r>
      <w:r>
        <w:rPr>
          <w:rFonts w:hint="eastAsia" w:ascii="仿宋_GB2312" w:hAnsi="仿宋_GB2312" w:eastAsia="仿宋_GB2312" w:cs="仿宋_GB2312"/>
          <w:bCs/>
          <w:color w:val="auto"/>
          <w:sz w:val="32"/>
          <w:szCs w:val="32"/>
          <w:highlight w:val="none"/>
          <w:lang w:bidi="ar"/>
        </w:rPr>
        <w:t>运用监督执纪</w:t>
      </w:r>
      <w:r>
        <w:rPr>
          <w:rFonts w:hint="eastAsia" w:ascii="仿宋_GB2312" w:hAnsi="仿宋_GB2312" w:eastAsia="仿宋_GB2312" w:cs="仿宋_GB2312"/>
          <w:bCs/>
          <w:color w:val="auto"/>
          <w:sz w:val="32"/>
          <w:szCs w:val="32"/>
          <w:highlight w:val="none"/>
          <w:lang w:eastAsia="zh-CN" w:bidi="ar"/>
        </w:rPr>
        <w:t>问责</w:t>
      </w:r>
      <w:r>
        <w:rPr>
          <w:rFonts w:hint="eastAsia" w:ascii="仿宋_GB2312" w:hAnsi="仿宋_GB2312" w:eastAsia="仿宋_GB2312" w:cs="仿宋_GB2312"/>
          <w:bCs/>
          <w:color w:val="auto"/>
          <w:sz w:val="32"/>
          <w:szCs w:val="32"/>
          <w:highlight w:val="none"/>
          <w:lang w:bidi="ar"/>
        </w:rPr>
        <w:t>“四种形态”。</w:t>
      </w:r>
    </w:p>
    <w:p>
      <w:pPr>
        <w:keepNext w:val="0"/>
        <w:keepLines w:val="0"/>
        <w:pageBreakBefore w:val="0"/>
        <w:widowControl w:val="0"/>
        <w:kinsoku/>
        <w:wordWrap/>
        <w:overflowPunct/>
        <w:topLinePunct w:val="0"/>
        <w:autoSpaceDE/>
        <w:autoSpaceDN/>
        <w:bidi w:val="0"/>
        <w:adjustRightInd/>
        <w:snapToGrid/>
        <w:spacing w:line="579" w:lineRule="exact"/>
        <w:ind w:firstLine="643" w:firstLineChars="200"/>
        <w:textAlignment w:val="auto"/>
        <w:rPr>
          <w:rFonts w:hint="eastAsia" w:ascii="楷体_GB2312" w:hAnsi="楷体_GB2312" w:eastAsia="楷体_GB2312" w:cs="楷体_GB2312"/>
          <w:b/>
          <w:bCs w:val="0"/>
          <w:color w:val="auto"/>
          <w:kern w:val="0"/>
          <w:sz w:val="32"/>
          <w:szCs w:val="32"/>
          <w:highlight w:val="none"/>
          <w:lang w:val="en-US" w:eastAsia="zh-CN"/>
        </w:rPr>
      </w:pPr>
      <w:r>
        <w:rPr>
          <w:rFonts w:hint="eastAsia" w:ascii="楷体_GB2312" w:hAnsi="楷体_GB2312" w:eastAsia="楷体_GB2312" w:cs="楷体_GB2312"/>
          <w:b/>
          <w:bCs w:val="0"/>
          <w:color w:val="auto"/>
          <w:kern w:val="0"/>
          <w:sz w:val="32"/>
          <w:szCs w:val="32"/>
          <w:highlight w:val="none"/>
          <w:lang w:val="en-US" w:eastAsia="zh-CN"/>
        </w:rPr>
        <w:t>（六）纪委落实监督责任不到位的问题整改情况。</w:t>
      </w:r>
    </w:p>
    <w:p>
      <w:pPr>
        <w:keepNext w:val="0"/>
        <w:keepLines w:val="0"/>
        <w:pageBreakBefore w:val="0"/>
        <w:widowControl w:val="0"/>
        <w:kinsoku/>
        <w:wordWrap/>
        <w:overflowPunct/>
        <w:topLinePunct w:val="0"/>
        <w:autoSpaceDE/>
        <w:autoSpaceDN/>
        <w:bidi w:val="0"/>
        <w:adjustRightInd/>
        <w:snapToGrid w:val="0"/>
        <w:spacing w:line="579" w:lineRule="exact"/>
        <w:ind w:firstLine="640" w:firstLineChars="200"/>
        <w:textAlignment w:val="baseline"/>
        <w:rPr>
          <w:rFonts w:hint="eastAsia" w:ascii="仿宋_GB2312" w:hAnsi="仿宋_GB2312" w:eastAsia="仿宋_GB2312" w:cs="仿宋_GB2312"/>
          <w:b w:val="0"/>
          <w:bCs/>
          <w:color w:val="auto"/>
          <w:sz w:val="32"/>
          <w:szCs w:val="32"/>
          <w:highlight w:val="none"/>
          <w:lang w:bidi="ar"/>
        </w:rPr>
      </w:pPr>
      <w:r>
        <w:rPr>
          <w:rFonts w:hint="eastAsia" w:ascii="仿宋_GB2312" w:hAnsi="仿宋_GB2312" w:eastAsia="仿宋_GB2312" w:cs="仿宋_GB2312"/>
          <w:b w:val="0"/>
          <w:bCs/>
          <w:color w:val="auto"/>
          <w:sz w:val="32"/>
          <w:szCs w:val="32"/>
          <w:highlight w:val="none"/>
          <w:lang w:val="en-US" w:eastAsia="zh-CN" w:bidi="ar"/>
        </w:rPr>
        <w:t>1.</w:t>
      </w:r>
      <w:r>
        <w:rPr>
          <w:rFonts w:hint="eastAsia" w:ascii="仿宋_GB2312" w:hAnsi="仿宋_GB2312" w:eastAsia="仿宋_GB2312" w:cs="仿宋_GB2312"/>
          <w:b w:val="0"/>
          <w:bCs/>
          <w:color w:val="auto"/>
          <w:sz w:val="32"/>
          <w:szCs w:val="32"/>
          <w:highlight w:val="none"/>
          <w:lang w:bidi="ar"/>
        </w:rPr>
        <w:t>查办案件质量不高，纪律处分不到位</w:t>
      </w:r>
      <w:r>
        <w:rPr>
          <w:rFonts w:hint="eastAsia" w:ascii="仿宋_GB2312" w:hAnsi="仿宋_GB2312" w:eastAsia="仿宋_GB2312" w:cs="仿宋_GB2312"/>
          <w:b w:val="0"/>
          <w:bCs/>
          <w:color w:val="auto"/>
          <w:sz w:val="32"/>
          <w:szCs w:val="32"/>
          <w:highlight w:val="none"/>
          <w:lang w:val="en-US" w:eastAsia="zh-CN" w:bidi="ar"/>
        </w:rPr>
        <w:t>的问题</w:t>
      </w:r>
    </w:p>
    <w:p>
      <w:pPr>
        <w:keepNext w:val="0"/>
        <w:keepLines w:val="0"/>
        <w:pageBreakBefore w:val="0"/>
        <w:widowControl w:val="0"/>
        <w:kinsoku/>
        <w:wordWrap/>
        <w:overflowPunct/>
        <w:topLinePunct w:val="0"/>
        <w:autoSpaceDE/>
        <w:autoSpaceDN/>
        <w:bidi w:val="0"/>
        <w:adjustRightInd/>
        <w:snapToGrid w:val="0"/>
        <w:spacing w:line="579" w:lineRule="exact"/>
        <w:ind w:firstLine="643" w:firstLineChars="200"/>
        <w:textAlignment w:val="baseline"/>
        <w:rPr>
          <w:rFonts w:hint="eastAsia" w:ascii="仿宋_GB2312" w:hAnsi="仿宋_GB2312" w:eastAsia="仿宋_GB2312" w:cs="仿宋_GB2312"/>
          <w:bCs/>
          <w:color w:val="auto"/>
          <w:sz w:val="32"/>
          <w:szCs w:val="32"/>
          <w:highlight w:val="none"/>
          <w:lang w:val="en-US" w:eastAsia="zh-CN" w:bidi="ar"/>
        </w:rPr>
      </w:pPr>
      <w:r>
        <w:rPr>
          <w:rFonts w:hint="eastAsia" w:ascii="仿宋_GB2312" w:hAnsi="仿宋_GB2312" w:eastAsia="仿宋_GB2312" w:cs="仿宋_GB2312"/>
          <w:b/>
          <w:bCs w:val="0"/>
          <w:color w:val="auto"/>
          <w:sz w:val="32"/>
          <w:szCs w:val="32"/>
          <w:highlight w:val="none"/>
          <w:lang w:eastAsia="zh-CN" w:bidi="ar"/>
        </w:rPr>
        <w:t>一是</w:t>
      </w:r>
      <w:r>
        <w:rPr>
          <w:rFonts w:hint="eastAsia" w:ascii="仿宋_GB2312" w:hAnsi="仿宋_GB2312" w:eastAsia="仿宋_GB2312" w:cs="仿宋_GB2312"/>
          <w:bCs/>
          <w:color w:val="auto"/>
          <w:sz w:val="32"/>
          <w:szCs w:val="32"/>
          <w:highlight w:val="none"/>
          <w:lang w:eastAsia="zh-CN" w:bidi="ar"/>
        </w:rPr>
        <w:t>公司纪委将</w:t>
      </w:r>
      <w:r>
        <w:rPr>
          <w:rFonts w:hint="eastAsia" w:ascii="仿宋_GB2312" w:hAnsi="仿宋_GB2312" w:eastAsia="仿宋_GB2312" w:cs="仿宋_GB2312"/>
          <w:bCs/>
          <w:color w:val="auto"/>
          <w:sz w:val="32"/>
          <w:szCs w:val="32"/>
          <w:highlight w:val="none"/>
          <w:lang w:val="en-US" w:eastAsia="zh-CN" w:bidi="ar"/>
        </w:rPr>
        <w:t>提高执纪审查工作力度，</w:t>
      </w:r>
      <w:r>
        <w:rPr>
          <w:rFonts w:hint="eastAsia" w:ascii="仿宋_GB2312" w:hAnsi="仿宋_GB2312" w:eastAsia="仿宋_GB2312" w:cs="仿宋_GB2312"/>
          <w:bCs/>
          <w:color w:val="auto"/>
          <w:sz w:val="32"/>
          <w:szCs w:val="32"/>
          <w:highlight w:val="none"/>
          <w:lang w:bidi="ar"/>
        </w:rPr>
        <w:t>优选配强纪检队伍</w:t>
      </w:r>
      <w:r>
        <w:rPr>
          <w:rFonts w:hint="eastAsia" w:ascii="仿宋_GB2312" w:hAnsi="仿宋_GB2312" w:eastAsia="仿宋_GB2312" w:cs="仿宋_GB2312"/>
          <w:bCs/>
          <w:color w:val="auto"/>
          <w:sz w:val="32"/>
          <w:szCs w:val="32"/>
          <w:highlight w:val="none"/>
          <w:lang w:eastAsia="zh-CN" w:bidi="ar"/>
        </w:rPr>
        <w:t>，着力提升各级党员</w:t>
      </w:r>
      <w:r>
        <w:rPr>
          <w:rFonts w:hint="eastAsia" w:ascii="仿宋_GB2312" w:hAnsi="仿宋_GB2312" w:eastAsia="仿宋_GB2312" w:cs="仿宋_GB2312"/>
          <w:bCs/>
          <w:color w:val="auto"/>
          <w:sz w:val="32"/>
          <w:szCs w:val="32"/>
          <w:highlight w:val="none"/>
          <w:lang w:bidi="ar"/>
        </w:rPr>
        <w:t>干部</w:t>
      </w:r>
      <w:r>
        <w:rPr>
          <w:rFonts w:hint="eastAsia" w:ascii="仿宋_GB2312" w:hAnsi="仿宋_GB2312" w:eastAsia="仿宋_GB2312" w:cs="仿宋_GB2312"/>
          <w:bCs/>
          <w:color w:val="auto"/>
          <w:sz w:val="32"/>
          <w:szCs w:val="32"/>
          <w:highlight w:val="none"/>
          <w:lang w:eastAsia="zh-CN" w:bidi="ar"/>
        </w:rPr>
        <w:t>履职</w:t>
      </w:r>
      <w:r>
        <w:rPr>
          <w:rFonts w:hint="eastAsia" w:ascii="仿宋_GB2312" w:hAnsi="仿宋_GB2312" w:eastAsia="仿宋_GB2312" w:cs="仿宋_GB2312"/>
          <w:bCs/>
          <w:color w:val="auto"/>
          <w:sz w:val="32"/>
          <w:szCs w:val="32"/>
          <w:highlight w:val="none"/>
          <w:lang w:bidi="ar"/>
        </w:rPr>
        <w:t>责任意识，明确各项工作分工，加强</w:t>
      </w:r>
      <w:r>
        <w:rPr>
          <w:rFonts w:hint="eastAsia" w:ascii="仿宋_GB2312" w:hAnsi="仿宋_GB2312" w:eastAsia="仿宋_GB2312" w:cs="仿宋_GB2312"/>
          <w:bCs/>
          <w:color w:val="auto"/>
          <w:sz w:val="32"/>
          <w:szCs w:val="32"/>
          <w:highlight w:val="none"/>
          <w:lang w:eastAsia="zh-CN" w:bidi="ar"/>
        </w:rPr>
        <w:t>对各单位职能</w:t>
      </w:r>
      <w:r>
        <w:rPr>
          <w:rFonts w:hint="eastAsia" w:ascii="仿宋_GB2312" w:hAnsi="仿宋_GB2312" w:eastAsia="仿宋_GB2312" w:cs="仿宋_GB2312"/>
          <w:bCs/>
          <w:color w:val="auto"/>
          <w:sz w:val="32"/>
          <w:szCs w:val="32"/>
          <w:highlight w:val="none"/>
          <w:lang w:bidi="ar"/>
        </w:rPr>
        <w:t>工作推进过程督办</w:t>
      </w:r>
      <w:r>
        <w:rPr>
          <w:rFonts w:hint="eastAsia" w:ascii="仿宋_GB2312" w:hAnsi="仿宋_GB2312" w:eastAsia="仿宋_GB2312" w:cs="仿宋_GB2312"/>
          <w:bCs/>
          <w:color w:val="auto"/>
          <w:sz w:val="32"/>
          <w:szCs w:val="32"/>
          <w:highlight w:val="none"/>
          <w:lang w:eastAsia="zh-CN" w:bidi="ar"/>
        </w:rPr>
        <w:t>。</w:t>
      </w:r>
      <w:r>
        <w:rPr>
          <w:rFonts w:hint="eastAsia" w:ascii="仿宋_GB2312" w:hAnsi="仿宋_GB2312" w:eastAsia="仿宋_GB2312" w:cs="仿宋_GB2312"/>
          <w:b/>
          <w:bCs w:val="0"/>
          <w:color w:val="auto"/>
          <w:sz w:val="32"/>
          <w:szCs w:val="32"/>
          <w:highlight w:val="none"/>
          <w:lang w:val="en-US" w:eastAsia="zh-CN" w:bidi="ar"/>
        </w:rPr>
        <w:t>二</w:t>
      </w:r>
      <w:r>
        <w:rPr>
          <w:rFonts w:hint="eastAsia" w:ascii="仿宋_GB2312" w:hAnsi="仿宋_GB2312" w:eastAsia="仿宋_GB2312" w:cs="仿宋_GB2312"/>
          <w:b/>
          <w:bCs w:val="0"/>
          <w:color w:val="auto"/>
          <w:sz w:val="32"/>
          <w:szCs w:val="32"/>
          <w:highlight w:val="none"/>
          <w:lang w:eastAsia="zh-CN" w:bidi="ar"/>
        </w:rPr>
        <w:t>是</w:t>
      </w:r>
      <w:r>
        <w:rPr>
          <w:rFonts w:hint="eastAsia" w:ascii="仿宋_GB2312" w:hAnsi="仿宋_GB2312" w:eastAsia="仿宋_GB2312" w:cs="仿宋_GB2312"/>
          <w:bCs/>
          <w:color w:val="auto"/>
          <w:sz w:val="32"/>
          <w:szCs w:val="32"/>
          <w:highlight w:val="none"/>
          <w:lang w:bidi="ar"/>
        </w:rPr>
        <w:t>加强</w:t>
      </w:r>
      <w:r>
        <w:rPr>
          <w:rFonts w:hint="eastAsia" w:ascii="仿宋_GB2312" w:hAnsi="仿宋_GB2312" w:eastAsia="仿宋_GB2312" w:cs="仿宋_GB2312"/>
          <w:bCs/>
          <w:color w:val="auto"/>
          <w:sz w:val="32"/>
          <w:szCs w:val="32"/>
          <w:highlight w:val="none"/>
          <w:lang w:val="en-US" w:eastAsia="zh-CN" w:bidi="ar"/>
        </w:rPr>
        <w:t>纪检人员能力建设，有效开展纪检</w:t>
      </w:r>
      <w:r>
        <w:rPr>
          <w:rFonts w:hint="eastAsia" w:ascii="仿宋_GB2312" w:hAnsi="仿宋_GB2312" w:eastAsia="仿宋_GB2312" w:cs="仿宋_GB2312"/>
          <w:bCs/>
          <w:color w:val="auto"/>
          <w:sz w:val="32"/>
          <w:szCs w:val="32"/>
          <w:highlight w:val="none"/>
          <w:lang w:bidi="ar"/>
        </w:rPr>
        <w:t>专业知识的培训，提高干部的履职能力</w:t>
      </w:r>
      <w:r>
        <w:rPr>
          <w:rFonts w:hint="eastAsia" w:ascii="仿宋_GB2312" w:hAnsi="仿宋_GB2312" w:eastAsia="仿宋_GB2312" w:cs="仿宋_GB2312"/>
          <w:bCs/>
          <w:color w:val="auto"/>
          <w:sz w:val="32"/>
          <w:szCs w:val="32"/>
          <w:highlight w:val="none"/>
          <w:lang w:eastAsia="zh-CN" w:bidi="ar"/>
        </w:rPr>
        <w:t>。</w:t>
      </w:r>
      <w:r>
        <w:rPr>
          <w:rFonts w:hint="eastAsia" w:ascii="仿宋_GB2312" w:hAnsi="仿宋_GB2312" w:eastAsia="仿宋_GB2312" w:cs="仿宋_GB2312"/>
          <w:b/>
          <w:bCs w:val="0"/>
          <w:color w:val="auto"/>
          <w:sz w:val="32"/>
          <w:szCs w:val="32"/>
          <w:highlight w:val="none"/>
          <w:lang w:val="en-US" w:eastAsia="zh-CN" w:bidi="ar"/>
        </w:rPr>
        <w:t>三是</w:t>
      </w:r>
      <w:r>
        <w:rPr>
          <w:rFonts w:hint="eastAsia" w:ascii="仿宋_GB2312" w:hAnsi="仿宋_GB2312" w:eastAsia="仿宋_GB2312" w:cs="仿宋_GB2312"/>
          <w:bCs/>
          <w:color w:val="auto"/>
          <w:sz w:val="32"/>
          <w:szCs w:val="32"/>
          <w:highlight w:val="none"/>
          <w:lang w:bidi="ar"/>
        </w:rPr>
        <w:t>综合运用好“四种形态”，</w:t>
      </w:r>
      <w:r>
        <w:rPr>
          <w:rFonts w:hint="eastAsia" w:ascii="仿宋_GB2312" w:hAnsi="仿宋_GB2312" w:eastAsia="仿宋_GB2312" w:cs="仿宋_GB2312"/>
          <w:bCs/>
          <w:color w:val="auto"/>
          <w:sz w:val="32"/>
          <w:szCs w:val="32"/>
          <w:highlight w:val="none"/>
          <w:lang w:val="en-US" w:eastAsia="zh-CN" w:bidi="ar"/>
        </w:rPr>
        <w:t>树立正确的执纪观念，</w:t>
      </w:r>
      <w:r>
        <w:rPr>
          <w:rFonts w:hint="eastAsia" w:ascii="仿宋_GB2312" w:hAnsi="仿宋_GB2312" w:eastAsia="仿宋_GB2312" w:cs="仿宋_GB2312"/>
          <w:bCs/>
          <w:color w:val="auto"/>
          <w:sz w:val="32"/>
          <w:szCs w:val="32"/>
          <w:highlight w:val="none"/>
          <w:lang w:bidi="ar"/>
        </w:rPr>
        <w:t>坚持失责必问、问责必严和“一案双查”</w:t>
      </w:r>
      <w:r>
        <w:rPr>
          <w:rFonts w:hint="eastAsia" w:ascii="仿宋_GB2312" w:hAnsi="仿宋_GB2312" w:eastAsia="仿宋_GB2312" w:cs="仿宋_GB2312"/>
          <w:bCs/>
          <w:color w:val="auto"/>
          <w:sz w:val="32"/>
          <w:szCs w:val="32"/>
          <w:highlight w:val="none"/>
          <w:lang w:eastAsia="zh-CN" w:bidi="ar"/>
        </w:rPr>
        <w:t>，</w:t>
      </w:r>
      <w:r>
        <w:rPr>
          <w:rFonts w:hint="eastAsia" w:ascii="仿宋_GB2312" w:hAnsi="仿宋_GB2312" w:eastAsia="仿宋_GB2312" w:cs="仿宋_GB2312"/>
          <w:bCs/>
          <w:color w:val="auto"/>
          <w:sz w:val="32"/>
          <w:szCs w:val="32"/>
          <w:highlight w:val="none"/>
          <w:lang w:bidi="ar"/>
        </w:rPr>
        <w:t>加强</w:t>
      </w:r>
      <w:r>
        <w:rPr>
          <w:rFonts w:hint="eastAsia" w:ascii="仿宋_GB2312" w:hAnsi="仿宋_GB2312" w:eastAsia="仿宋_GB2312" w:cs="仿宋_GB2312"/>
          <w:bCs/>
          <w:color w:val="auto"/>
          <w:sz w:val="32"/>
          <w:szCs w:val="32"/>
          <w:highlight w:val="none"/>
          <w:lang w:eastAsia="zh-CN" w:bidi="ar"/>
        </w:rPr>
        <w:t>公司各岗位</w:t>
      </w:r>
      <w:r>
        <w:rPr>
          <w:rFonts w:hint="eastAsia" w:ascii="仿宋_GB2312" w:hAnsi="仿宋_GB2312" w:eastAsia="仿宋_GB2312" w:cs="仿宋_GB2312"/>
          <w:bCs/>
          <w:color w:val="auto"/>
          <w:sz w:val="32"/>
          <w:szCs w:val="32"/>
          <w:highlight w:val="none"/>
          <w:lang w:bidi="ar"/>
        </w:rPr>
        <w:t>廉洁风险防控。</w:t>
      </w:r>
    </w:p>
    <w:p>
      <w:pPr>
        <w:keepNext w:val="0"/>
        <w:keepLines w:val="0"/>
        <w:pageBreakBefore w:val="0"/>
        <w:widowControl w:val="0"/>
        <w:kinsoku/>
        <w:wordWrap/>
        <w:overflowPunct/>
        <w:topLinePunct w:val="0"/>
        <w:autoSpaceDE/>
        <w:autoSpaceDN/>
        <w:bidi w:val="0"/>
        <w:adjustRightInd/>
        <w:snapToGrid w:val="0"/>
        <w:spacing w:line="579" w:lineRule="exact"/>
        <w:ind w:firstLine="640" w:firstLineChars="200"/>
        <w:textAlignment w:val="baseline"/>
        <w:rPr>
          <w:rFonts w:hint="eastAsia" w:ascii="仿宋_GB2312" w:hAnsi="仿宋_GB2312" w:eastAsia="仿宋_GB2312" w:cs="仿宋_GB2312"/>
          <w:b w:val="0"/>
          <w:bCs/>
          <w:color w:val="auto"/>
          <w:sz w:val="32"/>
          <w:szCs w:val="32"/>
          <w:highlight w:val="none"/>
          <w:lang w:bidi="ar"/>
        </w:rPr>
      </w:pPr>
      <w:r>
        <w:rPr>
          <w:rFonts w:hint="eastAsia" w:ascii="仿宋_GB2312" w:hAnsi="仿宋_GB2312" w:eastAsia="仿宋_GB2312" w:cs="仿宋_GB2312"/>
          <w:b w:val="0"/>
          <w:bCs/>
          <w:color w:val="auto"/>
          <w:sz w:val="32"/>
          <w:szCs w:val="32"/>
          <w:highlight w:val="none"/>
          <w:lang w:val="en-US" w:eastAsia="zh-CN" w:bidi="ar"/>
        </w:rPr>
        <w:t>2.</w:t>
      </w:r>
      <w:r>
        <w:rPr>
          <w:rFonts w:hint="eastAsia" w:ascii="仿宋_GB2312" w:hAnsi="仿宋_GB2312" w:eastAsia="仿宋_GB2312" w:cs="仿宋_GB2312"/>
          <w:b w:val="0"/>
          <w:bCs/>
          <w:color w:val="auto"/>
          <w:sz w:val="32"/>
          <w:szCs w:val="32"/>
          <w:highlight w:val="none"/>
          <w:lang w:bidi="ar"/>
        </w:rPr>
        <w:t>组织架构不健全，队伍建设薄弱</w:t>
      </w:r>
      <w:r>
        <w:rPr>
          <w:rFonts w:hint="eastAsia" w:ascii="仿宋_GB2312" w:hAnsi="仿宋_GB2312" w:eastAsia="仿宋_GB2312" w:cs="仿宋_GB2312"/>
          <w:b w:val="0"/>
          <w:bCs/>
          <w:color w:val="auto"/>
          <w:sz w:val="32"/>
          <w:szCs w:val="32"/>
          <w:highlight w:val="none"/>
          <w:lang w:eastAsia="zh-CN" w:bidi="ar"/>
        </w:rPr>
        <w:t>，</w:t>
      </w:r>
      <w:r>
        <w:rPr>
          <w:rFonts w:hint="eastAsia" w:ascii="仿宋_GB2312" w:hAnsi="仿宋_GB2312" w:eastAsia="仿宋_GB2312" w:cs="仿宋_GB2312"/>
          <w:b w:val="0"/>
          <w:bCs/>
          <w:color w:val="auto"/>
          <w:sz w:val="32"/>
          <w:szCs w:val="32"/>
          <w:highlight w:val="none"/>
          <w:lang w:bidi="ar"/>
        </w:rPr>
        <w:t>纪委仅有书记未配备纪委委员，纪检工作的讨论决策上难以充分听取不同意见</w:t>
      </w:r>
      <w:r>
        <w:rPr>
          <w:rFonts w:hint="eastAsia" w:ascii="仿宋_GB2312" w:hAnsi="仿宋_GB2312" w:eastAsia="仿宋_GB2312" w:cs="仿宋_GB2312"/>
          <w:b w:val="0"/>
          <w:bCs/>
          <w:color w:val="auto"/>
          <w:sz w:val="32"/>
          <w:szCs w:val="32"/>
          <w:highlight w:val="none"/>
          <w:lang w:val="en-US" w:eastAsia="zh-CN" w:bidi="ar"/>
        </w:rPr>
        <w:t>的问题</w:t>
      </w:r>
    </w:p>
    <w:p>
      <w:pPr>
        <w:keepNext w:val="0"/>
        <w:keepLines w:val="0"/>
        <w:pageBreakBefore w:val="0"/>
        <w:widowControl w:val="0"/>
        <w:kinsoku/>
        <w:wordWrap/>
        <w:overflowPunct/>
        <w:topLinePunct w:val="0"/>
        <w:autoSpaceDE/>
        <w:autoSpaceDN/>
        <w:bidi w:val="0"/>
        <w:adjustRightInd/>
        <w:snapToGrid w:val="0"/>
        <w:spacing w:line="579" w:lineRule="exact"/>
        <w:ind w:firstLine="643" w:firstLineChars="200"/>
        <w:textAlignment w:val="baseline"/>
        <w:rPr>
          <w:rFonts w:hint="eastAsia" w:ascii="仿宋_GB2312" w:hAnsi="仿宋_GB2312" w:eastAsia="仿宋_GB2312" w:cs="仿宋_GB2312"/>
          <w:bCs/>
          <w:color w:val="auto"/>
          <w:sz w:val="32"/>
          <w:szCs w:val="32"/>
          <w:highlight w:val="none"/>
          <w:lang w:bidi="ar"/>
        </w:rPr>
      </w:pPr>
      <w:r>
        <w:rPr>
          <w:rFonts w:hint="eastAsia" w:ascii="仿宋_GB2312" w:hAnsi="仿宋_GB2312" w:eastAsia="仿宋_GB2312" w:cs="仿宋_GB2312"/>
          <w:b/>
          <w:bCs w:val="0"/>
          <w:color w:val="auto"/>
          <w:sz w:val="32"/>
          <w:szCs w:val="32"/>
          <w:highlight w:val="none"/>
          <w:lang w:eastAsia="zh-CN" w:bidi="ar"/>
        </w:rPr>
        <w:t>一是</w:t>
      </w:r>
      <w:r>
        <w:rPr>
          <w:rFonts w:hint="eastAsia" w:ascii="仿宋_GB2312" w:hAnsi="仿宋_GB2312" w:eastAsia="仿宋_GB2312" w:cs="仿宋_GB2312"/>
          <w:bCs/>
          <w:color w:val="auto"/>
          <w:sz w:val="32"/>
          <w:szCs w:val="32"/>
          <w:highlight w:val="none"/>
          <w:lang w:bidi="ar"/>
        </w:rPr>
        <w:t>加强纪检</w:t>
      </w:r>
      <w:r>
        <w:rPr>
          <w:rFonts w:hint="eastAsia" w:ascii="仿宋_GB2312" w:hAnsi="仿宋_GB2312" w:eastAsia="仿宋_GB2312" w:cs="仿宋_GB2312"/>
          <w:bCs/>
          <w:color w:val="auto"/>
          <w:sz w:val="32"/>
          <w:szCs w:val="32"/>
          <w:highlight w:val="none"/>
          <w:lang w:eastAsia="zh-CN" w:bidi="ar"/>
        </w:rPr>
        <w:t>队伍</w:t>
      </w:r>
      <w:r>
        <w:rPr>
          <w:rFonts w:hint="eastAsia" w:ascii="仿宋_GB2312" w:hAnsi="仿宋_GB2312" w:eastAsia="仿宋_GB2312" w:cs="仿宋_GB2312"/>
          <w:bCs/>
          <w:color w:val="auto"/>
          <w:sz w:val="32"/>
          <w:szCs w:val="32"/>
          <w:highlight w:val="none"/>
          <w:lang w:bidi="ar"/>
        </w:rPr>
        <w:t>建设，健全完善</w:t>
      </w:r>
      <w:r>
        <w:rPr>
          <w:rFonts w:hint="eastAsia" w:ascii="仿宋_GB2312" w:hAnsi="仿宋_GB2312" w:eastAsia="仿宋_GB2312" w:cs="仿宋_GB2312"/>
          <w:bCs/>
          <w:color w:val="auto"/>
          <w:sz w:val="32"/>
          <w:szCs w:val="32"/>
          <w:highlight w:val="none"/>
          <w:lang w:eastAsia="zh-CN" w:bidi="ar"/>
        </w:rPr>
        <w:t>纪检</w:t>
      </w:r>
      <w:r>
        <w:rPr>
          <w:rFonts w:hint="eastAsia" w:ascii="仿宋_GB2312" w:hAnsi="仿宋_GB2312" w:eastAsia="仿宋_GB2312" w:cs="仿宋_GB2312"/>
          <w:bCs/>
          <w:color w:val="auto"/>
          <w:sz w:val="32"/>
          <w:szCs w:val="32"/>
          <w:highlight w:val="none"/>
          <w:lang w:bidi="ar"/>
        </w:rPr>
        <w:t>组织架构，</w:t>
      </w:r>
      <w:r>
        <w:rPr>
          <w:rFonts w:hint="eastAsia" w:ascii="仿宋_GB2312" w:hAnsi="仿宋_GB2312" w:eastAsia="仿宋_GB2312" w:cs="仿宋_GB2312"/>
          <w:bCs/>
          <w:color w:val="auto"/>
          <w:sz w:val="32"/>
          <w:szCs w:val="32"/>
          <w:highlight w:val="none"/>
          <w:lang w:eastAsia="zh-CN" w:bidi="ar"/>
        </w:rPr>
        <w:t>配齐</w:t>
      </w:r>
      <w:r>
        <w:rPr>
          <w:rFonts w:hint="eastAsia" w:ascii="仿宋_GB2312" w:hAnsi="仿宋_GB2312" w:eastAsia="仿宋_GB2312" w:cs="仿宋_GB2312"/>
          <w:bCs/>
          <w:color w:val="auto"/>
          <w:sz w:val="32"/>
          <w:szCs w:val="32"/>
          <w:highlight w:val="none"/>
          <w:lang w:bidi="ar"/>
        </w:rPr>
        <w:t>专职纪检干部。2022</w:t>
      </w:r>
      <w:r>
        <w:rPr>
          <w:rFonts w:hint="eastAsia" w:ascii="仿宋_GB2312" w:hAnsi="仿宋_GB2312" w:eastAsia="仿宋_GB2312" w:cs="仿宋_GB2312"/>
          <w:bCs/>
          <w:color w:val="auto"/>
          <w:sz w:val="32"/>
          <w:szCs w:val="32"/>
          <w:highlight w:val="none"/>
          <w:lang w:eastAsia="zh-CN" w:bidi="ar"/>
        </w:rPr>
        <w:t>年</w:t>
      </w:r>
      <w:r>
        <w:rPr>
          <w:rFonts w:hint="eastAsia" w:ascii="仿宋_GB2312" w:hAnsi="仿宋_GB2312" w:eastAsia="仿宋_GB2312" w:cs="仿宋_GB2312"/>
          <w:bCs/>
          <w:color w:val="auto"/>
          <w:sz w:val="32"/>
          <w:szCs w:val="32"/>
          <w:highlight w:val="none"/>
          <w:lang w:val="en-US" w:eastAsia="zh-CN" w:bidi="ar"/>
        </w:rPr>
        <w:t>6月</w:t>
      </w:r>
      <w:r>
        <w:rPr>
          <w:rFonts w:hint="eastAsia" w:ascii="仿宋_GB2312" w:hAnsi="仿宋_GB2312" w:eastAsia="仿宋_GB2312" w:cs="仿宋_GB2312"/>
          <w:bCs/>
          <w:color w:val="auto"/>
          <w:sz w:val="32"/>
          <w:szCs w:val="32"/>
          <w:highlight w:val="none"/>
          <w:lang w:bidi="ar"/>
        </w:rPr>
        <w:t>在纪委书记任职后，</w:t>
      </w:r>
      <w:r>
        <w:rPr>
          <w:rFonts w:hint="eastAsia" w:ascii="仿宋_GB2312" w:hAnsi="仿宋_GB2312" w:eastAsia="仿宋_GB2312" w:cs="仿宋_GB2312"/>
          <w:bCs/>
          <w:color w:val="auto"/>
          <w:sz w:val="32"/>
          <w:szCs w:val="32"/>
          <w:highlight w:val="none"/>
          <w:lang w:val="en-US" w:eastAsia="zh-CN" w:bidi="ar"/>
        </w:rPr>
        <w:t>11月</w:t>
      </w:r>
      <w:r>
        <w:rPr>
          <w:rFonts w:hint="eastAsia" w:ascii="仿宋_GB2312" w:hAnsi="仿宋_GB2312" w:eastAsia="仿宋_GB2312" w:cs="仿宋_GB2312"/>
          <w:bCs/>
          <w:color w:val="auto"/>
          <w:sz w:val="32"/>
          <w:szCs w:val="32"/>
          <w:highlight w:val="none"/>
          <w:lang w:bidi="ar"/>
        </w:rPr>
        <w:t>川投国网</w:t>
      </w:r>
      <w:r>
        <w:rPr>
          <w:rFonts w:hint="eastAsia" w:ascii="仿宋_GB2312" w:hAnsi="仿宋_GB2312" w:eastAsia="仿宋_GB2312" w:cs="仿宋_GB2312"/>
          <w:bCs/>
          <w:color w:val="auto"/>
          <w:sz w:val="32"/>
          <w:szCs w:val="32"/>
          <w:highlight w:val="none"/>
          <w:lang w:eastAsia="zh-CN" w:bidi="ar"/>
        </w:rPr>
        <w:t>公司</w:t>
      </w:r>
      <w:r>
        <w:rPr>
          <w:rFonts w:hint="eastAsia" w:ascii="仿宋_GB2312" w:hAnsi="仿宋_GB2312" w:eastAsia="仿宋_GB2312" w:cs="仿宋_GB2312"/>
          <w:bCs/>
          <w:color w:val="auto"/>
          <w:sz w:val="32"/>
          <w:szCs w:val="32"/>
          <w:highlight w:val="none"/>
          <w:lang w:bidi="ar"/>
        </w:rPr>
        <w:t>党委</w:t>
      </w:r>
      <w:r>
        <w:rPr>
          <w:rFonts w:hint="eastAsia" w:ascii="仿宋_GB2312" w:hAnsi="仿宋_GB2312" w:eastAsia="仿宋_GB2312" w:cs="仿宋_GB2312"/>
          <w:bCs/>
          <w:color w:val="auto"/>
          <w:sz w:val="32"/>
          <w:szCs w:val="32"/>
          <w:highlight w:val="none"/>
          <w:lang w:eastAsia="zh-CN" w:bidi="ar"/>
        </w:rPr>
        <w:t>、纪委</w:t>
      </w:r>
      <w:r>
        <w:rPr>
          <w:rFonts w:hint="eastAsia" w:ascii="仿宋_GB2312" w:hAnsi="仿宋_GB2312" w:eastAsia="仿宋_GB2312" w:cs="仿宋_GB2312"/>
          <w:bCs/>
          <w:color w:val="auto"/>
          <w:sz w:val="32"/>
          <w:szCs w:val="32"/>
          <w:highlight w:val="none"/>
          <w:lang w:bidi="ar"/>
        </w:rPr>
        <w:t>换届选举，把讲党性</w:t>
      </w:r>
      <w:r>
        <w:rPr>
          <w:rFonts w:hint="eastAsia" w:ascii="仿宋_GB2312" w:hAnsi="仿宋_GB2312" w:eastAsia="仿宋_GB2312" w:cs="仿宋_GB2312"/>
          <w:bCs/>
          <w:color w:val="auto"/>
          <w:sz w:val="32"/>
          <w:szCs w:val="32"/>
          <w:highlight w:val="none"/>
          <w:lang w:eastAsia="zh-CN" w:bidi="ar"/>
        </w:rPr>
        <w:t>、</w:t>
      </w:r>
      <w:r>
        <w:rPr>
          <w:rFonts w:hint="eastAsia" w:ascii="仿宋_GB2312" w:hAnsi="仿宋_GB2312" w:eastAsia="仿宋_GB2312" w:cs="仿宋_GB2312"/>
          <w:bCs/>
          <w:color w:val="auto"/>
          <w:sz w:val="32"/>
          <w:szCs w:val="32"/>
          <w:highlight w:val="none"/>
          <w:lang w:bidi="ar"/>
        </w:rPr>
        <w:t>讲原则、勇于担当</w:t>
      </w:r>
      <w:r>
        <w:rPr>
          <w:rFonts w:hint="eastAsia" w:ascii="仿宋_GB2312" w:hAnsi="仿宋_GB2312" w:eastAsia="仿宋_GB2312" w:cs="仿宋_GB2312"/>
          <w:bCs/>
          <w:color w:val="auto"/>
          <w:sz w:val="32"/>
          <w:szCs w:val="32"/>
          <w:highlight w:val="none"/>
          <w:lang w:eastAsia="zh-CN" w:bidi="ar"/>
        </w:rPr>
        <w:t>、</w:t>
      </w:r>
      <w:r>
        <w:rPr>
          <w:rFonts w:hint="eastAsia" w:ascii="仿宋_GB2312" w:hAnsi="仿宋_GB2312" w:eastAsia="仿宋_GB2312" w:cs="仿宋_GB2312"/>
          <w:bCs/>
          <w:color w:val="auto"/>
          <w:sz w:val="32"/>
          <w:szCs w:val="32"/>
          <w:highlight w:val="none"/>
          <w:lang w:bidi="ar"/>
        </w:rPr>
        <w:t>敢于负责的优秀干部选拔充实到纪检队伍当中</w:t>
      </w:r>
      <w:r>
        <w:rPr>
          <w:rFonts w:hint="eastAsia" w:ascii="仿宋_GB2312" w:hAnsi="仿宋_GB2312" w:eastAsia="仿宋_GB2312" w:cs="仿宋_GB2312"/>
          <w:bCs/>
          <w:color w:val="auto"/>
          <w:sz w:val="32"/>
          <w:szCs w:val="32"/>
          <w:highlight w:val="none"/>
          <w:lang w:eastAsia="zh-CN" w:bidi="ar"/>
        </w:rPr>
        <w:t>，</w:t>
      </w:r>
      <w:r>
        <w:rPr>
          <w:rFonts w:hint="eastAsia" w:ascii="仿宋_GB2312" w:hAnsi="仿宋_GB2312" w:eastAsia="仿宋_GB2312" w:cs="仿宋_GB2312"/>
          <w:bCs/>
          <w:color w:val="auto"/>
          <w:sz w:val="32"/>
          <w:szCs w:val="32"/>
          <w:highlight w:val="none"/>
          <w:lang w:bidi="ar"/>
        </w:rPr>
        <w:t>选举产生纪委委员以提高纪检队伍的执行力、战斗力、担当力。</w:t>
      </w:r>
      <w:r>
        <w:rPr>
          <w:rFonts w:hint="eastAsia" w:ascii="仿宋_GB2312" w:hAnsi="仿宋_GB2312" w:eastAsia="仿宋_GB2312" w:cs="仿宋_GB2312"/>
          <w:b/>
          <w:bCs w:val="0"/>
          <w:color w:val="auto"/>
          <w:sz w:val="32"/>
          <w:szCs w:val="32"/>
          <w:highlight w:val="none"/>
          <w:lang w:eastAsia="zh-CN" w:bidi="ar"/>
        </w:rPr>
        <w:t>二是</w:t>
      </w:r>
      <w:r>
        <w:rPr>
          <w:rFonts w:hint="eastAsia" w:ascii="仿宋_GB2312" w:hAnsi="仿宋_GB2312" w:eastAsia="仿宋_GB2312" w:cs="仿宋_GB2312"/>
          <w:bCs/>
          <w:color w:val="auto"/>
          <w:sz w:val="32"/>
          <w:szCs w:val="32"/>
          <w:highlight w:val="none"/>
          <w:lang w:bidi="ar"/>
        </w:rPr>
        <w:t>2022年7月通过川投国网公司员工双选改革工作，</w:t>
      </w:r>
      <w:r>
        <w:rPr>
          <w:rFonts w:hint="eastAsia" w:ascii="仿宋_GB2312" w:hAnsi="仿宋_GB2312" w:eastAsia="仿宋_GB2312" w:cs="仿宋_GB2312"/>
          <w:bCs/>
          <w:color w:val="auto"/>
          <w:sz w:val="32"/>
          <w:szCs w:val="32"/>
          <w:highlight w:val="none"/>
          <w:lang w:eastAsia="zh-CN" w:bidi="ar"/>
        </w:rPr>
        <w:t>已</w:t>
      </w:r>
      <w:r>
        <w:rPr>
          <w:rFonts w:hint="eastAsia" w:ascii="仿宋_GB2312" w:hAnsi="仿宋_GB2312" w:eastAsia="仿宋_GB2312" w:cs="仿宋_GB2312"/>
          <w:bCs/>
          <w:color w:val="auto"/>
          <w:sz w:val="32"/>
          <w:szCs w:val="32"/>
          <w:highlight w:val="none"/>
          <w:lang w:bidi="ar"/>
        </w:rPr>
        <w:t>对人岗不适问题进行整改。</w:t>
      </w:r>
      <w:r>
        <w:rPr>
          <w:rFonts w:hint="eastAsia" w:ascii="仿宋_GB2312" w:hAnsi="仿宋_GB2312" w:eastAsia="仿宋_GB2312" w:cs="仿宋_GB2312"/>
          <w:b/>
          <w:bCs w:val="0"/>
          <w:color w:val="auto"/>
          <w:sz w:val="32"/>
          <w:szCs w:val="32"/>
          <w:highlight w:val="none"/>
          <w:lang w:eastAsia="zh-CN" w:bidi="ar"/>
        </w:rPr>
        <w:t>三是</w:t>
      </w:r>
      <w:r>
        <w:rPr>
          <w:rFonts w:hint="eastAsia" w:ascii="仿宋_GB2312" w:hAnsi="仿宋_GB2312" w:eastAsia="仿宋_GB2312" w:cs="仿宋_GB2312"/>
          <w:bCs/>
          <w:color w:val="auto"/>
          <w:sz w:val="32"/>
          <w:szCs w:val="32"/>
          <w:highlight w:val="none"/>
          <w:lang w:bidi="ar"/>
        </w:rPr>
        <w:t>积极开展理想信念、党的优良传统和作风教育</w:t>
      </w:r>
      <w:r>
        <w:rPr>
          <w:rFonts w:hint="eastAsia" w:ascii="仿宋_GB2312" w:hAnsi="仿宋_GB2312" w:eastAsia="仿宋_GB2312" w:cs="仿宋_GB2312"/>
          <w:bCs/>
          <w:color w:val="auto"/>
          <w:sz w:val="32"/>
          <w:szCs w:val="32"/>
          <w:highlight w:val="none"/>
          <w:lang w:eastAsia="zh-CN" w:bidi="ar"/>
        </w:rPr>
        <w:t>，</w:t>
      </w:r>
      <w:r>
        <w:rPr>
          <w:rFonts w:hint="eastAsia" w:ascii="仿宋_GB2312" w:hAnsi="仿宋_GB2312" w:eastAsia="仿宋_GB2312" w:cs="仿宋_GB2312"/>
          <w:bCs/>
          <w:color w:val="auto"/>
          <w:sz w:val="32"/>
          <w:szCs w:val="32"/>
          <w:highlight w:val="none"/>
          <w:lang w:bidi="ar"/>
        </w:rPr>
        <w:t>引导纪检干部</w:t>
      </w:r>
      <w:r>
        <w:rPr>
          <w:rFonts w:hint="eastAsia" w:ascii="仿宋_GB2312" w:hAnsi="仿宋_GB2312" w:eastAsia="仿宋_GB2312" w:cs="仿宋_GB2312"/>
          <w:bCs/>
          <w:color w:val="auto"/>
          <w:sz w:val="32"/>
          <w:szCs w:val="32"/>
          <w:highlight w:val="none"/>
          <w:lang w:eastAsia="zh-CN" w:bidi="ar"/>
        </w:rPr>
        <w:t>带头</w:t>
      </w:r>
      <w:r>
        <w:rPr>
          <w:rFonts w:hint="eastAsia" w:ascii="仿宋_GB2312" w:hAnsi="仿宋_GB2312" w:eastAsia="仿宋_GB2312" w:cs="仿宋_GB2312"/>
          <w:bCs/>
          <w:color w:val="auto"/>
          <w:sz w:val="32"/>
          <w:szCs w:val="32"/>
          <w:highlight w:val="none"/>
          <w:lang w:bidi="ar"/>
        </w:rPr>
        <w:t>树立正确的世界观、人生观、价值观</w:t>
      </w:r>
      <w:r>
        <w:rPr>
          <w:rFonts w:hint="eastAsia" w:ascii="仿宋_GB2312" w:hAnsi="仿宋_GB2312" w:eastAsia="仿宋_GB2312" w:cs="仿宋_GB2312"/>
          <w:bCs/>
          <w:color w:val="auto"/>
          <w:sz w:val="32"/>
          <w:szCs w:val="32"/>
          <w:highlight w:val="none"/>
          <w:lang w:eastAsia="zh-CN" w:bidi="ar"/>
        </w:rPr>
        <w:t>，支持和鼓励</w:t>
      </w:r>
      <w:r>
        <w:rPr>
          <w:rFonts w:hint="eastAsia" w:ascii="仿宋_GB2312" w:hAnsi="仿宋_GB2312" w:eastAsia="仿宋_GB2312" w:cs="仿宋_GB2312"/>
          <w:bCs/>
          <w:color w:val="auto"/>
          <w:sz w:val="32"/>
          <w:szCs w:val="32"/>
          <w:highlight w:val="none"/>
          <w:lang w:bidi="ar"/>
        </w:rPr>
        <w:t>纪检</w:t>
      </w:r>
      <w:r>
        <w:rPr>
          <w:rFonts w:hint="eastAsia" w:ascii="仿宋_GB2312" w:hAnsi="仿宋_GB2312" w:eastAsia="仿宋_GB2312" w:cs="仿宋_GB2312"/>
          <w:bCs/>
          <w:color w:val="auto"/>
          <w:sz w:val="32"/>
          <w:szCs w:val="32"/>
          <w:highlight w:val="none"/>
          <w:lang w:eastAsia="zh-CN" w:bidi="ar"/>
        </w:rPr>
        <w:t>人员</w:t>
      </w:r>
      <w:r>
        <w:rPr>
          <w:rFonts w:hint="eastAsia" w:ascii="仿宋_GB2312" w:hAnsi="仿宋_GB2312" w:eastAsia="仿宋_GB2312" w:cs="仿宋_GB2312"/>
          <w:bCs/>
          <w:color w:val="auto"/>
          <w:sz w:val="32"/>
          <w:szCs w:val="32"/>
          <w:highlight w:val="none"/>
          <w:lang w:bidi="ar"/>
        </w:rPr>
        <w:t>发表不同意见，使纪检工作在讨论决策上</w:t>
      </w:r>
      <w:r>
        <w:rPr>
          <w:rFonts w:hint="eastAsia" w:ascii="仿宋_GB2312" w:hAnsi="仿宋_GB2312" w:eastAsia="仿宋_GB2312" w:cs="仿宋_GB2312"/>
          <w:bCs/>
          <w:color w:val="auto"/>
          <w:sz w:val="32"/>
          <w:szCs w:val="32"/>
          <w:highlight w:val="none"/>
          <w:lang w:eastAsia="zh-CN" w:bidi="ar"/>
        </w:rPr>
        <w:t>更加规范</w:t>
      </w:r>
      <w:r>
        <w:rPr>
          <w:rFonts w:hint="eastAsia" w:ascii="仿宋_GB2312" w:hAnsi="仿宋_GB2312" w:eastAsia="仿宋_GB2312" w:cs="仿宋_GB2312"/>
          <w:bCs/>
          <w:color w:val="auto"/>
          <w:sz w:val="32"/>
          <w:szCs w:val="32"/>
          <w:highlight w:val="none"/>
          <w:lang w:bidi="ar"/>
        </w:rPr>
        <w:t>。</w:t>
      </w:r>
      <w:r>
        <w:rPr>
          <w:rFonts w:hint="eastAsia" w:ascii="仿宋_GB2312" w:hAnsi="仿宋_GB2312" w:eastAsia="仿宋_GB2312" w:cs="仿宋_GB2312"/>
          <w:b/>
          <w:bCs w:val="0"/>
          <w:color w:val="auto"/>
          <w:sz w:val="32"/>
          <w:szCs w:val="32"/>
          <w:highlight w:val="none"/>
          <w:lang w:val="en-US" w:eastAsia="zh-CN" w:bidi="ar"/>
        </w:rPr>
        <w:t>四是</w:t>
      </w:r>
      <w:r>
        <w:rPr>
          <w:rFonts w:hint="eastAsia" w:ascii="仿宋_GB2312" w:hAnsi="仿宋_GB2312" w:eastAsia="仿宋_GB2312" w:cs="仿宋_GB2312"/>
          <w:bCs/>
          <w:color w:val="auto"/>
          <w:sz w:val="32"/>
          <w:szCs w:val="32"/>
          <w:highlight w:val="none"/>
          <w:lang w:val="en-US" w:eastAsia="zh-CN" w:bidi="ar"/>
        </w:rPr>
        <w:t>提高纪检队伍能力素质，</w:t>
      </w:r>
      <w:r>
        <w:rPr>
          <w:rFonts w:hint="eastAsia" w:ascii="仿宋_GB2312" w:hAnsi="仿宋_GB2312" w:eastAsia="仿宋_GB2312" w:cs="仿宋_GB2312"/>
          <w:bCs/>
          <w:color w:val="auto"/>
          <w:sz w:val="32"/>
          <w:szCs w:val="32"/>
          <w:highlight w:val="none"/>
          <w:lang w:bidi="ar"/>
        </w:rPr>
        <w:t>加强业务知识的培训，提高履职能力</w:t>
      </w:r>
      <w:r>
        <w:rPr>
          <w:rFonts w:hint="eastAsia" w:ascii="仿宋_GB2312" w:hAnsi="仿宋_GB2312" w:eastAsia="仿宋_GB2312" w:cs="仿宋_GB2312"/>
          <w:bCs/>
          <w:color w:val="auto"/>
          <w:sz w:val="32"/>
          <w:szCs w:val="32"/>
          <w:highlight w:val="none"/>
          <w:lang w:eastAsia="zh-CN" w:bidi="ar"/>
        </w:rPr>
        <w:t>，</w:t>
      </w:r>
      <w:r>
        <w:rPr>
          <w:rFonts w:hint="eastAsia" w:ascii="仿宋_GB2312" w:hAnsi="仿宋_GB2312" w:eastAsia="仿宋_GB2312" w:cs="仿宋_GB2312"/>
          <w:bCs/>
          <w:color w:val="auto"/>
          <w:sz w:val="32"/>
          <w:szCs w:val="32"/>
          <w:highlight w:val="none"/>
          <w:lang w:bidi="ar"/>
        </w:rPr>
        <w:t>着力提</w:t>
      </w:r>
      <w:r>
        <w:rPr>
          <w:rFonts w:hint="eastAsia" w:ascii="仿宋_GB2312" w:hAnsi="仿宋_GB2312" w:eastAsia="仿宋_GB2312" w:cs="仿宋_GB2312"/>
          <w:bCs/>
          <w:color w:val="auto"/>
          <w:sz w:val="32"/>
          <w:szCs w:val="32"/>
          <w:highlight w:val="none"/>
          <w:lang w:eastAsia="zh-CN" w:bidi="ar"/>
        </w:rPr>
        <w:t>升</w:t>
      </w:r>
      <w:r>
        <w:rPr>
          <w:rFonts w:hint="eastAsia" w:ascii="仿宋_GB2312" w:hAnsi="仿宋_GB2312" w:eastAsia="仿宋_GB2312" w:cs="仿宋_GB2312"/>
          <w:bCs/>
          <w:color w:val="auto"/>
          <w:sz w:val="32"/>
          <w:szCs w:val="32"/>
          <w:highlight w:val="none"/>
          <w:lang w:bidi="ar"/>
        </w:rPr>
        <w:t>纪检</w:t>
      </w:r>
      <w:r>
        <w:rPr>
          <w:rFonts w:hint="eastAsia" w:ascii="仿宋_GB2312" w:hAnsi="仿宋_GB2312" w:eastAsia="仿宋_GB2312" w:cs="仿宋_GB2312"/>
          <w:bCs/>
          <w:color w:val="auto"/>
          <w:sz w:val="32"/>
          <w:szCs w:val="32"/>
          <w:highlight w:val="none"/>
          <w:lang w:eastAsia="zh-CN" w:bidi="ar"/>
        </w:rPr>
        <w:t>监督执纪问责的</w:t>
      </w:r>
      <w:r>
        <w:rPr>
          <w:rFonts w:hint="eastAsia" w:ascii="仿宋_GB2312" w:hAnsi="仿宋_GB2312" w:eastAsia="仿宋_GB2312" w:cs="仿宋_GB2312"/>
          <w:bCs/>
          <w:color w:val="auto"/>
          <w:sz w:val="32"/>
          <w:szCs w:val="32"/>
          <w:highlight w:val="none"/>
          <w:lang w:bidi="ar"/>
        </w:rPr>
        <w:t>能力。</w:t>
      </w:r>
    </w:p>
    <w:p>
      <w:pPr>
        <w:keepNext w:val="0"/>
        <w:keepLines w:val="0"/>
        <w:pageBreakBefore w:val="0"/>
        <w:widowControl w:val="0"/>
        <w:numPr>
          <w:ilvl w:val="0"/>
          <w:numId w:val="0"/>
        </w:numPr>
        <w:kinsoku/>
        <w:wordWrap/>
        <w:overflowPunct/>
        <w:topLinePunct w:val="0"/>
        <w:autoSpaceDE/>
        <w:autoSpaceDN/>
        <w:bidi w:val="0"/>
        <w:adjustRightInd/>
        <w:snapToGrid w:val="0"/>
        <w:spacing w:line="579" w:lineRule="exact"/>
        <w:ind w:firstLine="640" w:firstLineChars="200"/>
        <w:textAlignment w:val="baseline"/>
        <w:rPr>
          <w:rFonts w:hint="eastAsia" w:ascii="仿宋_GB2312" w:hAnsi="仿宋_GB2312" w:eastAsia="仿宋_GB2312" w:cs="仿宋_GB2312"/>
          <w:b w:val="0"/>
          <w:bCs/>
          <w:color w:val="auto"/>
          <w:sz w:val="32"/>
          <w:szCs w:val="32"/>
          <w:highlight w:val="none"/>
          <w:lang w:bidi="ar"/>
        </w:rPr>
      </w:pPr>
      <w:r>
        <w:rPr>
          <w:rFonts w:hint="eastAsia" w:ascii="仿宋_GB2312" w:hAnsi="仿宋_GB2312" w:eastAsia="仿宋_GB2312" w:cs="仿宋_GB2312"/>
          <w:b w:val="0"/>
          <w:bCs/>
          <w:color w:val="auto"/>
          <w:sz w:val="32"/>
          <w:szCs w:val="32"/>
          <w:highlight w:val="none"/>
          <w:lang w:val="en-US" w:eastAsia="zh-CN" w:bidi="ar"/>
        </w:rPr>
        <w:t>3.</w:t>
      </w:r>
      <w:r>
        <w:rPr>
          <w:rFonts w:hint="eastAsia" w:ascii="仿宋_GB2312" w:hAnsi="仿宋_GB2312" w:eastAsia="仿宋_GB2312" w:cs="仿宋_GB2312"/>
          <w:b w:val="0"/>
          <w:bCs/>
          <w:color w:val="auto"/>
          <w:sz w:val="32"/>
          <w:szCs w:val="32"/>
          <w:highlight w:val="none"/>
          <w:lang w:bidi="ar"/>
        </w:rPr>
        <w:t>人事档案管理混乱</w:t>
      </w:r>
      <w:r>
        <w:rPr>
          <w:rFonts w:hint="eastAsia" w:ascii="仿宋_GB2312" w:hAnsi="仿宋_GB2312" w:eastAsia="仿宋_GB2312" w:cs="仿宋_GB2312"/>
          <w:b w:val="0"/>
          <w:bCs/>
          <w:color w:val="auto"/>
          <w:sz w:val="32"/>
          <w:szCs w:val="32"/>
          <w:highlight w:val="none"/>
          <w:lang w:val="en-US" w:eastAsia="zh-CN" w:bidi="ar"/>
        </w:rPr>
        <w:t>的问题</w:t>
      </w:r>
    </w:p>
    <w:p>
      <w:pPr>
        <w:keepNext w:val="0"/>
        <w:keepLines w:val="0"/>
        <w:pageBreakBefore w:val="0"/>
        <w:widowControl w:val="0"/>
        <w:numPr>
          <w:ilvl w:val="0"/>
          <w:numId w:val="0"/>
        </w:numPr>
        <w:kinsoku/>
        <w:wordWrap/>
        <w:overflowPunct/>
        <w:topLinePunct w:val="0"/>
        <w:autoSpaceDE/>
        <w:autoSpaceDN/>
        <w:bidi w:val="0"/>
        <w:adjustRightInd/>
        <w:snapToGrid w:val="0"/>
        <w:spacing w:line="579" w:lineRule="exact"/>
        <w:ind w:firstLine="643" w:firstLineChars="200"/>
        <w:textAlignment w:val="baseline"/>
        <w:rPr>
          <w:rFonts w:hint="eastAsia" w:ascii="仿宋_GB2312" w:hAnsi="仿宋_GB2312" w:eastAsia="仿宋_GB2312" w:cs="仿宋_GB2312"/>
          <w:b w:val="0"/>
          <w:bCs/>
          <w:color w:val="auto"/>
          <w:sz w:val="32"/>
          <w:szCs w:val="32"/>
          <w:highlight w:val="none"/>
          <w:u w:val="single"/>
          <w:lang w:eastAsia="zh-CN"/>
        </w:rPr>
      </w:pPr>
      <w:r>
        <w:rPr>
          <w:rFonts w:hint="eastAsia" w:ascii="仿宋_GB2312" w:hAnsi="仿宋_GB2312" w:eastAsia="仿宋_GB2312" w:cs="仿宋_GB2312"/>
          <w:b/>
          <w:bCs w:val="0"/>
          <w:color w:val="auto"/>
          <w:sz w:val="32"/>
          <w:szCs w:val="32"/>
          <w:highlight w:val="none"/>
          <w:lang w:eastAsia="zh-CN" w:bidi="ar"/>
        </w:rPr>
        <w:t>一是</w:t>
      </w:r>
      <w:r>
        <w:rPr>
          <w:rFonts w:hint="eastAsia" w:ascii="仿宋_GB2312" w:hAnsi="仿宋_GB2312" w:eastAsia="仿宋_GB2312" w:cs="仿宋_GB2312"/>
          <w:bCs/>
          <w:color w:val="auto"/>
          <w:sz w:val="32"/>
          <w:szCs w:val="32"/>
          <w:highlight w:val="none"/>
          <w:lang w:eastAsia="zh-CN" w:bidi="ar"/>
        </w:rPr>
        <w:t>公司</w:t>
      </w:r>
      <w:r>
        <w:rPr>
          <w:rFonts w:hint="eastAsia" w:ascii="仿宋_GB2312" w:hAnsi="仿宋_GB2312" w:eastAsia="仿宋_GB2312" w:cs="仿宋_GB2312"/>
          <w:bCs/>
          <w:color w:val="auto"/>
          <w:sz w:val="32"/>
          <w:szCs w:val="32"/>
          <w:highlight w:val="none"/>
          <w:lang w:bidi="ar"/>
        </w:rPr>
        <w:t>组织人事部科学配置人事档案管理员，加强对</w:t>
      </w:r>
      <w:r>
        <w:rPr>
          <w:rFonts w:hint="eastAsia" w:ascii="仿宋_GB2312" w:hAnsi="仿宋_GB2312" w:eastAsia="仿宋_GB2312" w:cs="仿宋_GB2312"/>
          <w:bCs/>
          <w:color w:val="auto"/>
          <w:sz w:val="32"/>
          <w:szCs w:val="32"/>
          <w:highlight w:val="none"/>
          <w:lang w:eastAsia="zh-CN" w:bidi="ar"/>
        </w:rPr>
        <w:t>员工</w:t>
      </w:r>
      <w:r>
        <w:rPr>
          <w:rFonts w:hint="eastAsia" w:ascii="仿宋_GB2312" w:hAnsi="仿宋_GB2312" w:eastAsia="仿宋_GB2312" w:cs="仿宋_GB2312"/>
          <w:bCs/>
          <w:color w:val="auto"/>
          <w:sz w:val="32"/>
          <w:szCs w:val="32"/>
          <w:highlight w:val="none"/>
          <w:lang w:bidi="ar"/>
        </w:rPr>
        <w:t>人事档案的日常管理。</w:t>
      </w:r>
      <w:r>
        <w:rPr>
          <w:rFonts w:hint="eastAsia" w:ascii="仿宋_GB2312" w:hAnsi="仿宋_GB2312" w:eastAsia="仿宋_GB2312" w:cs="仿宋_GB2312"/>
          <w:b/>
          <w:bCs w:val="0"/>
          <w:color w:val="auto"/>
          <w:sz w:val="32"/>
          <w:szCs w:val="32"/>
          <w:highlight w:val="none"/>
          <w:lang w:eastAsia="zh-CN" w:bidi="ar"/>
        </w:rPr>
        <w:t>二是</w:t>
      </w:r>
      <w:r>
        <w:rPr>
          <w:rFonts w:hint="eastAsia" w:ascii="仿宋_GB2312" w:hAnsi="仿宋_GB2312" w:eastAsia="仿宋_GB2312" w:cs="仿宋_GB2312"/>
          <w:bCs/>
          <w:color w:val="auto"/>
          <w:sz w:val="32"/>
          <w:szCs w:val="32"/>
          <w:highlight w:val="none"/>
          <w:lang w:bidi="ar"/>
        </w:rPr>
        <w:t>积极推进数字化人事档案建设工作，做好动态更新，保证人事档案信息资料的真实完整。</w:t>
      </w:r>
      <w:r>
        <w:rPr>
          <w:rFonts w:hint="eastAsia" w:ascii="仿宋_GB2312" w:hAnsi="仿宋_GB2312" w:eastAsia="仿宋_GB2312" w:cs="仿宋_GB2312"/>
          <w:b/>
          <w:bCs w:val="0"/>
          <w:color w:val="auto"/>
          <w:sz w:val="32"/>
          <w:szCs w:val="32"/>
          <w:highlight w:val="none"/>
          <w:lang w:eastAsia="zh-CN" w:bidi="ar"/>
        </w:rPr>
        <w:t>三是</w:t>
      </w:r>
      <w:r>
        <w:rPr>
          <w:rFonts w:hint="eastAsia" w:ascii="仿宋_GB2312" w:hAnsi="仿宋_GB2312" w:eastAsia="仿宋_GB2312" w:cs="仿宋_GB2312"/>
          <w:bCs/>
          <w:color w:val="auto"/>
          <w:sz w:val="32"/>
          <w:szCs w:val="32"/>
          <w:highlight w:val="none"/>
          <w:lang w:bidi="ar"/>
        </w:rPr>
        <w:t>开展</w:t>
      </w:r>
      <w:r>
        <w:rPr>
          <w:rFonts w:hint="eastAsia" w:ascii="仿宋_GB2312" w:hAnsi="仿宋_GB2312" w:eastAsia="仿宋_GB2312" w:cs="仿宋_GB2312"/>
          <w:bCs/>
          <w:color w:val="auto"/>
          <w:sz w:val="32"/>
          <w:szCs w:val="32"/>
          <w:highlight w:val="none"/>
          <w:lang w:eastAsia="zh-CN" w:bidi="ar"/>
        </w:rPr>
        <w:t>“组织、人事、</w:t>
      </w:r>
      <w:r>
        <w:rPr>
          <w:rFonts w:hint="eastAsia" w:ascii="仿宋_GB2312" w:hAnsi="仿宋_GB2312" w:eastAsia="仿宋_GB2312" w:cs="仿宋_GB2312"/>
          <w:bCs/>
          <w:color w:val="auto"/>
          <w:sz w:val="32"/>
          <w:szCs w:val="32"/>
          <w:highlight w:val="none"/>
          <w:lang w:bidi="ar"/>
        </w:rPr>
        <w:t>档案</w:t>
      </w:r>
      <w:r>
        <w:rPr>
          <w:rFonts w:hint="eastAsia" w:ascii="仿宋_GB2312" w:hAnsi="仿宋_GB2312" w:eastAsia="仿宋_GB2312" w:cs="仿宋_GB2312"/>
          <w:bCs/>
          <w:color w:val="auto"/>
          <w:sz w:val="32"/>
          <w:szCs w:val="32"/>
          <w:highlight w:val="none"/>
          <w:lang w:eastAsia="zh-CN" w:bidi="ar"/>
        </w:rPr>
        <w:t>”</w:t>
      </w:r>
      <w:r>
        <w:rPr>
          <w:rFonts w:hint="eastAsia" w:ascii="仿宋_GB2312" w:hAnsi="仿宋_GB2312" w:eastAsia="仿宋_GB2312" w:cs="仿宋_GB2312"/>
          <w:bCs/>
          <w:color w:val="auto"/>
          <w:sz w:val="32"/>
          <w:szCs w:val="32"/>
          <w:highlight w:val="none"/>
          <w:lang w:bidi="ar"/>
        </w:rPr>
        <w:t>专项整治</w:t>
      </w:r>
      <w:r>
        <w:rPr>
          <w:rFonts w:hint="eastAsia" w:ascii="仿宋_GB2312" w:hAnsi="仿宋_GB2312" w:eastAsia="仿宋_GB2312" w:cs="仿宋_GB2312"/>
          <w:bCs/>
          <w:color w:val="auto"/>
          <w:sz w:val="32"/>
          <w:szCs w:val="32"/>
          <w:highlight w:val="none"/>
          <w:lang w:eastAsia="zh-CN" w:bidi="ar"/>
        </w:rPr>
        <w:t>工作，</w:t>
      </w:r>
      <w:r>
        <w:rPr>
          <w:rFonts w:hint="eastAsia" w:ascii="仿宋_GB2312" w:hAnsi="仿宋_GB2312" w:eastAsia="仿宋_GB2312" w:cs="仿宋_GB2312"/>
          <w:bCs/>
          <w:color w:val="auto"/>
          <w:sz w:val="32"/>
          <w:szCs w:val="32"/>
          <w:highlight w:val="none"/>
          <w:lang w:val="en-US" w:eastAsia="zh-CN" w:bidi="ar"/>
        </w:rPr>
        <w:t>对全体员工档案资料进行清理，并由组织人事部汇同纪检工作部重点</w:t>
      </w:r>
      <w:r>
        <w:rPr>
          <w:rFonts w:hint="eastAsia" w:ascii="仿宋_GB2312" w:hAnsi="仿宋_GB2312" w:eastAsia="仿宋_GB2312" w:cs="仿宋_GB2312"/>
          <w:bCs/>
          <w:color w:val="auto"/>
          <w:sz w:val="32"/>
          <w:szCs w:val="32"/>
          <w:highlight w:val="none"/>
          <w:lang w:bidi="ar"/>
        </w:rPr>
        <w:t>对</w:t>
      </w:r>
      <w:r>
        <w:rPr>
          <w:rFonts w:hint="eastAsia" w:ascii="仿宋_GB2312" w:hAnsi="仿宋_GB2312" w:eastAsia="仿宋_GB2312" w:cs="仿宋_GB2312"/>
          <w:bCs/>
          <w:color w:val="auto"/>
          <w:sz w:val="32"/>
          <w:szCs w:val="32"/>
          <w:highlight w:val="none"/>
          <w:lang w:eastAsia="zh-CN" w:bidi="ar"/>
        </w:rPr>
        <w:t>员工</w:t>
      </w:r>
      <w:r>
        <w:rPr>
          <w:rFonts w:hint="eastAsia" w:ascii="仿宋_GB2312" w:hAnsi="仿宋_GB2312" w:eastAsia="仿宋_GB2312" w:cs="仿宋_GB2312"/>
          <w:bCs/>
          <w:color w:val="auto"/>
          <w:sz w:val="32"/>
          <w:szCs w:val="32"/>
          <w:highlight w:val="none"/>
          <w:lang w:bidi="ar"/>
        </w:rPr>
        <w:t>“三龄两历”进行</w:t>
      </w:r>
      <w:r>
        <w:rPr>
          <w:rFonts w:hint="eastAsia" w:ascii="仿宋_GB2312" w:hAnsi="仿宋_GB2312" w:eastAsia="仿宋_GB2312" w:cs="仿宋_GB2312"/>
          <w:bCs/>
          <w:color w:val="auto"/>
          <w:sz w:val="32"/>
          <w:szCs w:val="32"/>
          <w:highlight w:val="none"/>
          <w:lang w:eastAsia="zh-CN" w:bidi="ar"/>
        </w:rPr>
        <w:t>全面</w:t>
      </w:r>
      <w:r>
        <w:rPr>
          <w:rFonts w:hint="eastAsia" w:ascii="仿宋_GB2312" w:hAnsi="仿宋_GB2312" w:eastAsia="仿宋_GB2312" w:cs="仿宋_GB2312"/>
          <w:bCs/>
          <w:color w:val="auto"/>
          <w:sz w:val="32"/>
          <w:szCs w:val="32"/>
          <w:highlight w:val="none"/>
          <w:lang w:bidi="ar"/>
        </w:rPr>
        <w:t>清查</w:t>
      </w:r>
      <w:r>
        <w:rPr>
          <w:rFonts w:hint="eastAsia" w:ascii="仿宋_GB2312" w:hAnsi="仿宋_GB2312" w:eastAsia="仿宋_GB2312" w:cs="仿宋_GB2312"/>
          <w:bCs/>
          <w:color w:val="auto"/>
          <w:sz w:val="32"/>
          <w:szCs w:val="32"/>
          <w:highlight w:val="none"/>
          <w:lang w:eastAsia="zh-CN" w:bidi="ar"/>
        </w:rPr>
        <w:t>。</w:t>
      </w:r>
      <w:r>
        <w:rPr>
          <w:rFonts w:hint="eastAsia" w:ascii="仿宋_GB2312" w:hAnsi="仿宋_GB2312" w:eastAsia="仿宋_GB2312" w:cs="仿宋_GB2312"/>
          <w:bCs/>
          <w:color w:val="auto"/>
          <w:sz w:val="32"/>
          <w:szCs w:val="32"/>
          <w:highlight w:val="none"/>
          <w:lang w:val="en-US" w:eastAsia="zh-CN" w:bidi="ar"/>
        </w:rPr>
        <w:t>遇</w:t>
      </w:r>
      <w:r>
        <w:rPr>
          <w:rFonts w:hint="eastAsia" w:ascii="仿宋_GB2312" w:hAnsi="仿宋_GB2312" w:eastAsia="仿宋_GB2312" w:cs="仿宋_GB2312"/>
          <w:bCs/>
          <w:color w:val="auto"/>
          <w:sz w:val="32"/>
          <w:szCs w:val="32"/>
          <w:highlight w:val="none"/>
          <w:lang w:bidi="ar"/>
        </w:rPr>
        <w:t>部分特殊原因无法查实的，将根据员工人事档案信息，到档案所在地进行核查，并根据</w:t>
      </w:r>
      <w:r>
        <w:rPr>
          <w:rFonts w:hint="eastAsia" w:ascii="仿宋_GB2312" w:hAnsi="仿宋_GB2312" w:eastAsia="仿宋_GB2312" w:cs="仿宋_GB2312"/>
          <w:b w:val="0"/>
          <w:bCs/>
          <w:color w:val="auto"/>
          <w:sz w:val="32"/>
          <w:szCs w:val="32"/>
          <w:highlight w:val="none"/>
          <w:lang w:bidi="ar"/>
        </w:rPr>
        <w:t>核查结果进行人事档案资料更新</w:t>
      </w:r>
      <w:r>
        <w:rPr>
          <w:rFonts w:hint="eastAsia" w:ascii="仿宋_GB2312" w:hAnsi="仿宋_GB2312" w:eastAsia="仿宋_GB2312" w:cs="仿宋_GB2312"/>
          <w:b w:val="0"/>
          <w:bCs/>
          <w:color w:val="auto"/>
          <w:sz w:val="32"/>
          <w:szCs w:val="32"/>
          <w:highlight w:val="none"/>
          <w:lang w:eastAsia="zh-CN" w:bidi="ar"/>
        </w:rPr>
        <w:t>。</w:t>
      </w:r>
    </w:p>
    <w:p>
      <w:pPr>
        <w:keepNext w:val="0"/>
        <w:keepLines w:val="0"/>
        <w:pageBreakBefore w:val="0"/>
        <w:widowControl w:val="0"/>
        <w:numPr>
          <w:ilvl w:val="0"/>
          <w:numId w:val="0"/>
        </w:numPr>
        <w:kinsoku/>
        <w:wordWrap/>
        <w:overflowPunct/>
        <w:topLinePunct w:val="0"/>
        <w:autoSpaceDE/>
        <w:autoSpaceDN/>
        <w:bidi w:val="0"/>
        <w:adjustRightInd/>
        <w:snapToGrid w:val="0"/>
        <w:spacing w:line="579" w:lineRule="exact"/>
        <w:ind w:firstLine="640" w:firstLineChars="200"/>
        <w:textAlignment w:val="baseline"/>
        <w:rPr>
          <w:rFonts w:hint="eastAsia" w:ascii="仿宋_GB2312" w:hAnsi="仿宋_GB2312" w:eastAsia="仿宋_GB2312" w:cs="仿宋_GB2312"/>
          <w:bCs/>
          <w:color w:val="auto"/>
          <w:sz w:val="32"/>
          <w:szCs w:val="32"/>
          <w:highlight w:val="none"/>
          <w:lang w:eastAsia="zh-CN" w:bidi="ar"/>
        </w:rPr>
      </w:pPr>
      <w:r>
        <w:rPr>
          <w:rFonts w:hint="eastAsia" w:ascii="仿宋_GB2312" w:hAnsi="仿宋_GB2312" w:eastAsia="仿宋_GB2312" w:cs="仿宋_GB2312"/>
          <w:bCs/>
          <w:color w:val="auto"/>
          <w:sz w:val="32"/>
          <w:szCs w:val="32"/>
          <w:highlight w:val="none"/>
          <w:lang w:val="en-US" w:eastAsia="zh-CN" w:bidi="ar"/>
        </w:rPr>
        <w:t>4.</w:t>
      </w:r>
      <w:r>
        <w:rPr>
          <w:rFonts w:hint="eastAsia" w:ascii="仿宋_GB2312" w:hAnsi="仿宋_GB2312" w:eastAsia="仿宋_GB2312" w:cs="仿宋_GB2312"/>
          <w:bCs/>
          <w:color w:val="auto"/>
          <w:sz w:val="32"/>
          <w:szCs w:val="32"/>
          <w:highlight w:val="none"/>
          <w:lang w:eastAsia="zh-CN" w:bidi="ar"/>
        </w:rPr>
        <w:t>档案资料大量缺失，廉洁档案建立滞后，对廉洁档案材料动态管理不到位</w:t>
      </w:r>
      <w:r>
        <w:rPr>
          <w:rFonts w:hint="eastAsia" w:ascii="仿宋_GB2312" w:hAnsi="仿宋_GB2312" w:eastAsia="仿宋_GB2312" w:cs="仿宋_GB2312"/>
          <w:bCs/>
          <w:color w:val="auto"/>
          <w:sz w:val="32"/>
          <w:szCs w:val="32"/>
          <w:highlight w:val="none"/>
          <w:lang w:val="en-US" w:eastAsia="zh-CN" w:bidi="ar"/>
        </w:rPr>
        <w:t>的问题</w:t>
      </w:r>
    </w:p>
    <w:p>
      <w:pPr>
        <w:keepNext w:val="0"/>
        <w:keepLines w:val="0"/>
        <w:pageBreakBefore w:val="0"/>
        <w:widowControl w:val="0"/>
        <w:kinsoku/>
        <w:wordWrap/>
        <w:overflowPunct/>
        <w:topLinePunct w:val="0"/>
        <w:autoSpaceDE/>
        <w:autoSpaceDN/>
        <w:bidi w:val="0"/>
        <w:adjustRightInd/>
        <w:snapToGrid w:val="0"/>
        <w:spacing w:line="579" w:lineRule="exact"/>
        <w:ind w:firstLine="643" w:firstLineChars="200"/>
        <w:textAlignment w:val="baseline"/>
        <w:rPr>
          <w:rFonts w:hint="eastAsia" w:ascii="仿宋_GB2312" w:hAnsi="仿宋_GB2312" w:eastAsia="仿宋_GB2312" w:cs="仿宋_GB2312"/>
          <w:bCs/>
          <w:color w:val="auto"/>
          <w:sz w:val="32"/>
          <w:szCs w:val="32"/>
          <w:highlight w:val="none"/>
          <w:lang w:bidi="ar"/>
        </w:rPr>
      </w:pPr>
      <w:r>
        <w:rPr>
          <w:rFonts w:hint="eastAsia" w:ascii="仿宋_GB2312" w:hAnsi="仿宋_GB2312" w:eastAsia="仿宋_GB2312" w:cs="仿宋_GB2312"/>
          <w:b/>
          <w:bCs w:val="0"/>
          <w:color w:val="auto"/>
          <w:sz w:val="32"/>
          <w:szCs w:val="32"/>
          <w:highlight w:val="none"/>
          <w:lang w:eastAsia="zh-CN" w:bidi="ar"/>
        </w:rPr>
        <w:t>一是</w:t>
      </w:r>
      <w:r>
        <w:rPr>
          <w:rFonts w:hint="eastAsia" w:ascii="仿宋_GB2312" w:hAnsi="仿宋_GB2312" w:eastAsia="仿宋_GB2312" w:cs="仿宋_GB2312"/>
          <w:bCs/>
          <w:color w:val="auto"/>
          <w:sz w:val="32"/>
          <w:szCs w:val="32"/>
          <w:highlight w:val="none"/>
          <w:lang w:val="en-US" w:eastAsia="zh-CN" w:bidi="ar"/>
        </w:rPr>
        <w:t>增强对员工档案管理意识，责成</w:t>
      </w:r>
      <w:r>
        <w:rPr>
          <w:rFonts w:hint="eastAsia" w:ascii="仿宋_GB2312" w:hAnsi="仿宋_GB2312" w:eastAsia="仿宋_GB2312" w:cs="仿宋_GB2312"/>
          <w:bCs/>
          <w:color w:val="auto"/>
          <w:sz w:val="32"/>
          <w:szCs w:val="32"/>
          <w:highlight w:val="none"/>
          <w:lang w:bidi="ar"/>
        </w:rPr>
        <w:t>组织人事部加强对</w:t>
      </w:r>
      <w:r>
        <w:rPr>
          <w:rFonts w:hint="eastAsia" w:ascii="仿宋_GB2312" w:hAnsi="仿宋_GB2312" w:eastAsia="仿宋_GB2312" w:cs="仿宋_GB2312"/>
          <w:bCs/>
          <w:color w:val="auto"/>
          <w:sz w:val="32"/>
          <w:szCs w:val="32"/>
          <w:highlight w:val="none"/>
          <w:lang w:eastAsia="zh-CN" w:bidi="ar"/>
        </w:rPr>
        <w:t>员工</w:t>
      </w:r>
      <w:r>
        <w:rPr>
          <w:rFonts w:hint="eastAsia" w:ascii="仿宋_GB2312" w:hAnsi="仿宋_GB2312" w:eastAsia="仿宋_GB2312" w:cs="仿宋_GB2312"/>
          <w:bCs/>
          <w:color w:val="auto"/>
          <w:sz w:val="32"/>
          <w:szCs w:val="32"/>
          <w:highlight w:val="none"/>
          <w:lang w:bidi="ar"/>
        </w:rPr>
        <w:t>年度考核表、薪酬岗位变动、劳动合同</w:t>
      </w:r>
      <w:r>
        <w:rPr>
          <w:rFonts w:hint="eastAsia" w:ascii="仿宋_GB2312" w:hAnsi="仿宋_GB2312" w:eastAsia="仿宋_GB2312" w:cs="仿宋_GB2312"/>
          <w:bCs/>
          <w:color w:val="auto"/>
          <w:sz w:val="32"/>
          <w:szCs w:val="32"/>
          <w:highlight w:val="none"/>
          <w:lang w:eastAsia="zh-CN" w:bidi="ar"/>
        </w:rPr>
        <w:t>等人事档案的</w:t>
      </w:r>
      <w:r>
        <w:rPr>
          <w:rFonts w:hint="eastAsia" w:ascii="仿宋_GB2312" w:hAnsi="仿宋_GB2312" w:eastAsia="仿宋_GB2312" w:cs="仿宋_GB2312"/>
          <w:bCs/>
          <w:color w:val="auto"/>
          <w:sz w:val="32"/>
          <w:szCs w:val="32"/>
          <w:highlight w:val="none"/>
          <w:lang w:bidi="ar"/>
        </w:rPr>
        <w:t>日常</w:t>
      </w:r>
      <w:r>
        <w:rPr>
          <w:rFonts w:hint="eastAsia" w:ascii="仿宋_GB2312" w:hAnsi="仿宋_GB2312" w:eastAsia="仿宋_GB2312" w:cs="仿宋_GB2312"/>
          <w:bCs/>
          <w:color w:val="auto"/>
          <w:sz w:val="32"/>
          <w:szCs w:val="32"/>
          <w:highlight w:val="none"/>
          <w:lang w:val="en-US" w:eastAsia="zh-CN" w:bidi="ar"/>
        </w:rPr>
        <w:t>收集</w:t>
      </w:r>
      <w:r>
        <w:rPr>
          <w:rFonts w:hint="eastAsia" w:ascii="仿宋_GB2312" w:hAnsi="仿宋_GB2312" w:eastAsia="仿宋_GB2312" w:cs="仿宋_GB2312"/>
          <w:bCs/>
          <w:color w:val="auto"/>
          <w:sz w:val="32"/>
          <w:szCs w:val="32"/>
          <w:highlight w:val="none"/>
          <w:lang w:bidi="ar"/>
        </w:rPr>
        <w:t>管理。</w:t>
      </w:r>
      <w:r>
        <w:rPr>
          <w:rFonts w:hint="eastAsia" w:ascii="仿宋_GB2312" w:hAnsi="仿宋_GB2312" w:eastAsia="仿宋_GB2312" w:cs="仿宋_GB2312"/>
          <w:b/>
          <w:bCs w:val="0"/>
          <w:color w:val="auto"/>
          <w:sz w:val="32"/>
          <w:szCs w:val="32"/>
          <w:highlight w:val="none"/>
          <w:lang w:eastAsia="zh-CN" w:bidi="ar"/>
        </w:rPr>
        <w:t>二是</w:t>
      </w:r>
      <w:r>
        <w:rPr>
          <w:rFonts w:hint="eastAsia" w:ascii="仿宋_GB2312" w:hAnsi="仿宋_GB2312" w:eastAsia="仿宋_GB2312" w:cs="仿宋_GB2312"/>
          <w:bCs/>
          <w:color w:val="auto"/>
          <w:sz w:val="32"/>
          <w:szCs w:val="32"/>
          <w:highlight w:val="none"/>
          <w:lang w:val="en-US" w:eastAsia="zh-CN" w:bidi="ar"/>
        </w:rPr>
        <w:t>加强对档案的信息化管理水平，</w:t>
      </w:r>
      <w:r>
        <w:rPr>
          <w:rFonts w:hint="eastAsia" w:ascii="仿宋_GB2312" w:hAnsi="仿宋_GB2312" w:eastAsia="仿宋_GB2312" w:cs="仿宋_GB2312"/>
          <w:bCs/>
          <w:color w:val="auto"/>
          <w:sz w:val="32"/>
          <w:szCs w:val="32"/>
          <w:highlight w:val="none"/>
          <w:lang w:bidi="ar"/>
        </w:rPr>
        <w:t>积极推进数字化人事档案建设工作，做好动态更新，保证人事档案信息资料的真实完整。</w:t>
      </w:r>
      <w:r>
        <w:rPr>
          <w:rFonts w:hint="eastAsia" w:ascii="仿宋_GB2312" w:hAnsi="仿宋_GB2312" w:eastAsia="仿宋_GB2312" w:cs="仿宋_GB2312"/>
          <w:b/>
          <w:bCs w:val="0"/>
          <w:color w:val="auto"/>
          <w:sz w:val="32"/>
          <w:szCs w:val="32"/>
          <w:highlight w:val="none"/>
          <w:lang w:eastAsia="zh-CN" w:bidi="ar"/>
        </w:rPr>
        <w:t>三是</w:t>
      </w:r>
      <w:r>
        <w:rPr>
          <w:rFonts w:hint="eastAsia" w:ascii="仿宋_GB2312" w:hAnsi="仿宋_GB2312" w:eastAsia="仿宋_GB2312" w:cs="仿宋_GB2312"/>
          <w:bCs/>
          <w:color w:val="auto"/>
          <w:sz w:val="32"/>
          <w:szCs w:val="32"/>
          <w:highlight w:val="none"/>
          <w:lang w:val="en-US" w:eastAsia="zh-CN" w:bidi="ar"/>
        </w:rPr>
        <w:t>责成</w:t>
      </w:r>
      <w:r>
        <w:rPr>
          <w:rFonts w:hint="eastAsia" w:ascii="仿宋_GB2312" w:hAnsi="仿宋_GB2312" w:eastAsia="仿宋_GB2312" w:cs="仿宋_GB2312"/>
          <w:bCs/>
          <w:color w:val="auto"/>
          <w:sz w:val="32"/>
          <w:szCs w:val="32"/>
          <w:highlight w:val="none"/>
          <w:lang w:bidi="ar"/>
        </w:rPr>
        <w:t>纪检工作部重新清理完善党员干部廉洁档案</w:t>
      </w:r>
      <w:r>
        <w:rPr>
          <w:rFonts w:hint="eastAsia" w:ascii="仿宋_GB2312" w:hAnsi="仿宋_GB2312" w:eastAsia="仿宋_GB2312" w:cs="仿宋_GB2312"/>
          <w:bCs/>
          <w:color w:val="auto"/>
          <w:sz w:val="32"/>
          <w:szCs w:val="32"/>
          <w:highlight w:val="none"/>
          <w:lang w:eastAsia="zh-CN" w:bidi="ar"/>
        </w:rPr>
        <w:t>，</w:t>
      </w:r>
      <w:r>
        <w:rPr>
          <w:rFonts w:hint="eastAsia" w:ascii="仿宋_GB2312" w:hAnsi="仿宋_GB2312" w:eastAsia="仿宋_GB2312" w:cs="仿宋_GB2312"/>
          <w:bCs/>
          <w:color w:val="auto"/>
          <w:sz w:val="32"/>
          <w:szCs w:val="32"/>
          <w:highlight w:val="none"/>
          <w:lang w:bidi="ar"/>
        </w:rPr>
        <w:t>并对党员</w:t>
      </w:r>
      <w:r>
        <w:rPr>
          <w:rFonts w:hint="eastAsia" w:ascii="仿宋_GB2312" w:hAnsi="仿宋_GB2312" w:eastAsia="仿宋_GB2312" w:cs="仿宋_GB2312"/>
          <w:bCs/>
          <w:color w:val="auto"/>
          <w:sz w:val="32"/>
          <w:szCs w:val="32"/>
          <w:highlight w:val="none"/>
          <w:lang w:eastAsia="zh-CN" w:bidi="ar"/>
        </w:rPr>
        <w:t>干部</w:t>
      </w:r>
      <w:r>
        <w:rPr>
          <w:rFonts w:hint="eastAsia" w:ascii="仿宋_GB2312" w:hAnsi="仿宋_GB2312" w:eastAsia="仿宋_GB2312" w:cs="仿宋_GB2312"/>
          <w:bCs/>
          <w:color w:val="auto"/>
          <w:sz w:val="32"/>
          <w:szCs w:val="32"/>
          <w:highlight w:val="none"/>
          <w:lang w:bidi="ar"/>
        </w:rPr>
        <w:t>廉洁档案、年度述责述廉等材料</w:t>
      </w:r>
      <w:r>
        <w:rPr>
          <w:rFonts w:hint="eastAsia" w:ascii="仿宋_GB2312" w:hAnsi="仿宋_GB2312" w:eastAsia="仿宋_GB2312" w:cs="仿宋_GB2312"/>
          <w:bCs/>
          <w:color w:val="auto"/>
          <w:sz w:val="32"/>
          <w:szCs w:val="32"/>
          <w:highlight w:val="none"/>
          <w:lang w:eastAsia="zh-CN" w:bidi="ar"/>
        </w:rPr>
        <w:t>建立台账，</w:t>
      </w:r>
      <w:r>
        <w:rPr>
          <w:rFonts w:hint="eastAsia" w:ascii="仿宋_GB2312" w:hAnsi="仿宋_GB2312" w:eastAsia="仿宋_GB2312" w:cs="仿宋_GB2312"/>
          <w:bCs/>
          <w:color w:val="auto"/>
          <w:sz w:val="32"/>
          <w:szCs w:val="32"/>
          <w:highlight w:val="none"/>
          <w:lang w:bidi="ar"/>
        </w:rPr>
        <w:t>安排专人管理。</w:t>
      </w:r>
      <w:r>
        <w:rPr>
          <w:rFonts w:hint="eastAsia" w:ascii="仿宋_GB2312" w:hAnsi="仿宋_GB2312" w:eastAsia="仿宋_GB2312" w:cs="仿宋_GB2312"/>
          <w:b/>
          <w:bCs w:val="0"/>
          <w:color w:val="auto"/>
          <w:sz w:val="32"/>
          <w:szCs w:val="32"/>
          <w:highlight w:val="none"/>
          <w:lang w:val="en-US" w:eastAsia="zh-CN" w:bidi="ar"/>
        </w:rPr>
        <w:t>四是</w:t>
      </w:r>
      <w:r>
        <w:rPr>
          <w:rFonts w:hint="eastAsia" w:ascii="仿宋_GB2312" w:hAnsi="仿宋_GB2312" w:eastAsia="仿宋_GB2312" w:cs="仿宋_GB2312"/>
          <w:bCs/>
          <w:color w:val="auto"/>
          <w:sz w:val="32"/>
          <w:szCs w:val="32"/>
          <w:highlight w:val="none"/>
          <w:lang w:bidi="ar"/>
        </w:rPr>
        <w:t>对公司</w:t>
      </w:r>
      <w:r>
        <w:rPr>
          <w:rFonts w:hint="eastAsia" w:ascii="仿宋_GB2312" w:hAnsi="仿宋_GB2312" w:eastAsia="仿宋_GB2312" w:cs="仿宋_GB2312"/>
          <w:bCs/>
          <w:color w:val="auto"/>
          <w:sz w:val="32"/>
          <w:szCs w:val="32"/>
          <w:highlight w:val="none"/>
          <w:lang w:eastAsia="zh-CN" w:bidi="ar"/>
        </w:rPr>
        <w:t>员工</w:t>
      </w:r>
      <w:r>
        <w:rPr>
          <w:rFonts w:hint="eastAsia" w:ascii="仿宋_GB2312" w:hAnsi="仿宋_GB2312" w:eastAsia="仿宋_GB2312" w:cs="仿宋_GB2312"/>
          <w:bCs/>
          <w:color w:val="auto"/>
          <w:sz w:val="32"/>
          <w:szCs w:val="32"/>
          <w:highlight w:val="none"/>
          <w:lang w:bidi="ar"/>
        </w:rPr>
        <w:t>人事档案</w:t>
      </w:r>
      <w:r>
        <w:rPr>
          <w:rFonts w:hint="eastAsia" w:ascii="仿宋_GB2312" w:hAnsi="仿宋_GB2312" w:eastAsia="仿宋_GB2312" w:cs="仿宋_GB2312"/>
          <w:bCs/>
          <w:color w:val="auto"/>
          <w:sz w:val="32"/>
          <w:szCs w:val="32"/>
          <w:highlight w:val="none"/>
          <w:lang w:eastAsia="zh-CN" w:bidi="ar"/>
        </w:rPr>
        <w:t>和</w:t>
      </w:r>
      <w:r>
        <w:rPr>
          <w:rFonts w:hint="eastAsia" w:ascii="仿宋_GB2312" w:hAnsi="仿宋_GB2312" w:eastAsia="仿宋_GB2312" w:cs="仿宋_GB2312"/>
          <w:bCs/>
          <w:color w:val="auto"/>
          <w:sz w:val="32"/>
          <w:szCs w:val="32"/>
          <w:highlight w:val="none"/>
          <w:lang w:bidi="ar"/>
        </w:rPr>
        <w:t>党员</w:t>
      </w:r>
      <w:r>
        <w:rPr>
          <w:rFonts w:hint="eastAsia" w:ascii="仿宋_GB2312" w:hAnsi="仿宋_GB2312" w:eastAsia="仿宋_GB2312" w:cs="仿宋_GB2312"/>
          <w:bCs/>
          <w:color w:val="auto"/>
          <w:sz w:val="32"/>
          <w:szCs w:val="32"/>
          <w:highlight w:val="none"/>
          <w:lang w:eastAsia="zh-CN" w:bidi="ar"/>
        </w:rPr>
        <w:t>干部</w:t>
      </w:r>
      <w:r>
        <w:rPr>
          <w:rFonts w:hint="eastAsia" w:ascii="仿宋_GB2312" w:hAnsi="仿宋_GB2312" w:eastAsia="仿宋_GB2312" w:cs="仿宋_GB2312"/>
          <w:bCs/>
          <w:color w:val="auto"/>
          <w:sz w:val="32"/>
          <w:szCs w:val="32"/>
          <w:highlight w:val="none"/>
          <w:lang w:bidi="ar"/>
        </w:rPr>
        <w:t>廉洁档案进行</w:t>
      </w:r>
      <w:r>
        <w:rPr>
          <w:rFonts w:hint="eastAsia" w:ascii="仿宋_GB2312" w:hAnsi="仿宋_GB2312" w:eastAsia="仿宋_GB2312" w:cs="仿宋_GB2312"/>
          <w:bCs/>
          <w:color w:val="auto"/>
          <w:sz w:val="32"/>
          <w:szCs w:val="32"/>
          <w:highlight w:val="none"/>
          <w:lang w:eastAsia="zh-CN" w:bidi="ar"/>
        </w:rPr>
        <w:t>全面</w:t>
      </w:r>
      <w:r>
        <w:rPr>
          <w:rFonts w:hint="eastAsia" w:ascii="仿宋_GB2312" w:hAnsi="仿宋_GB2312" w:eastAsia="仿宋_GB2312" w:cs="仿宋_GB2312"/>
          <w:bCs/>
          <w:color w:val="auto"/>
          <w:sz w:val="32"/>
          <w:szCs w:val="32"/>
          <w:highlight w:val="none"/>
          <w:lang w:bidi="ar"/>
        </w:rPr>
        <w:t>完善。</w:t>
      </w:r>
    </w:p>
    <w:p>
      <w:pPr>
        <w:keepNext w:val="0"/>
        <w:keepLines w:val="0"/>
        <w:pageBreakBefore w:val="0"/>
        <w:widowControl w:val="0"/>
        <w:kinsoku/>
        <w:wordWrap/>
        <w:overflowPunct/>
        <w:topLinePunct w:val="0"/>
        <w:autoSpaceDE/>
        <w:autoSpaceDN/>
        <w:bidi w:val="0"/>
        <w:adjustRightInd/>
        <w:snapToGrid/>
        <w:spacing w:line="579" w:lineRule="exact"/>
        <w:ind w:firstLine="643" w:firstLineChars="200"/>
        <w:textAlignment w:val="auto"/>
        <w:rPr>
          <w:rFonts w:hint="eastAsia" w:ascii="楷体_GB2312" w:hAnsi="楷体_GB2312" w:eastAsia="楷体_GB2312" w:cs="楷体_GB2312"/>
          <w:b/>
          <w:bCs w:val="0"/>
          <w:color w:val="auto"/>
          <w:kern w:val="0"/>
          <w:sz w:val="32"/>
          <w:szCs w:val="32"/>
          <w:highlight w:val="none"/>
          <w:lang w:val="en-US" w:eastAsia="zh-CN"/>
        </w:rPr>
      </w:pPr>
      <w:r>
        <w:rPr>
          <w:rFonts w:hint="eastAsia" w:ascii="楷体_GB2312" w:hAnsi="楷体_GB2312" w:eastAsia="楷体_GB2312" w:cs="楷体_GB2312"/>
          <w:b/>
          <w:bCs w:val="0"/>
          <w:color w:val="auto"/>
          <w:kern w:val="0"/>
          <w:sz w:val="32"/>
          <w:szCs w:val="32"/>
          <w:highlight w:val="none"/>
          <w:lang w:val="en-US" w:eastAsia="zh-CN"/>
        </w:rPr>
        <w:t>（七）违反中央“八项规定”精神问题突出的问题整改情况。</w:t>
      </w:r>
    </w:p>
    <w:p>
      <w:pPr>
        <w:keepNext w:val="0"/>
        <w:keepLines w:val="0"/>
        <w:pageBreakBefore w:val="0"/>
        <w:widowControl w:val="0"/>
        <w:kinsoku/>
        <w:wordWrap/>
        <w:overflowPunct/>
        <w:topLinePunct w:val="0"/>
        <w:autoSpaceDE/>
        <w:autoSpaceDN/>
        <w:bidi w:val="0"/>
        <w:adjustRightInd/>
        <w:snapToGrid w:val="0"/>
        <w:spacing w:line="579" w:lineRule="exact"/>
        <w:ind w:firstLine="640" w:firstLineChars="200"/>
        <w:textAlignment w:val="baseline"/>
        <w:rPr>
          <w:rFonts w:hint="eastAsia" w:ascii="仿宋_GB2312" w:hAnsi="仿宋_GB2312" w:eastAsia="仿宋_GB2312" w:cs="仿宋_GB2312"/>
          <w:b w:val="0"/>
          <w:bCs/>
          <w:color w:val="auto"/>
          <w:sz w:val="32"/>
          <w:szCs w:val="32"/>
          <w:highlight w:val="none"/>
          <w:lang w:bidi="ar"/>
        </w:rPr>
      </w:pPr>
      <w:r>
        <w:rPr>
          <w:rFonts w:hint="eastAsia" w:ascii="仿宋_GB2312" w:hAnsi="仿宋_GB2312" w:eastAsia="仿宋_GB2312" w:cs="仿宋_GB2312"/>
          <w:b w:val="0"/>
          <w:bCs/>
          <w:color w:val="auto"/>
          <w:sz w:val="32"/>
          <w:szCs w:val="32"/>
          <w:highlight w:val="none"/>
          <w:lang w:val="en-US" w:eastAsia="zh-CN" w:bidi="ar"/>
        </w:rPr>
        <w:t>1.</w:t>
      </w:r>
      <w:r>
        <w:rPr>
          <w:rFonts w:hint="eastAsia" w:ascii="仿宋_GB2312" w:hAnsi="仿宋_GB2312" w:eastAsia="仿宋_GB2312" w:cs="仿宋_GB2312"/>
          <w:b w:val="0"/>
          <w:bCs/>
          <w:color w:val="auto"/>
          <w:sz w:val="32"/>
          <w:szCs w:val="32"/>
          <w:highlight w:val="none"/>
          <w:lang w:bidi="ar"/>
        </w:rPr>
        <w:t>违规发放增量绩效</w:t>
      </w:r>
      <w:r>
        <w:rPr>
          <w:rFonts w:hint="eastAsia" w:ascii="仿宋_GB2312" w:hAnsi="仿宋_GB2312" w:eastAsia="仿宋_GB2312" w:cs="仿宋_GB2312"/>
          <w:b w:val="0"/>
          <w:bCs/>
          <w:color w:val="auto"/>
          <w:sz w:val="32"/>
          <w:szCs w:val="32"/>
          <w:highlight w:val="none"/>
          <w:lang w:val="en-US" w:eastAsia="zh-CN" w:bidi="ar"/>
        </w:rPr>
        <w:t>的问题</w:t>
      </w:r>
    </w:p>
    <w:p>
      <w:pPr>
        <w:keepNext w:val="0"/>
        <w:keepLines w:val="0"/>
        <w:pageBreakBefore w:val="0"/>
        <w:widowControl w:val="0"/>
        <w:kinsoku/>
        <w:wordWrap/>
        <w:overflowPunct/>
        <w:topLinePunct w:val="0"/>
        <w:autoSpaceDE/>
        <w:autoSpaceDN/>
        <w:bidi w:val="0"/>
        <w:adjustRightInd/>
        <w:snapToGrid w:val="0"/>
        <w:spacing w:line="579" w:lineRule="exact"/>
        <w:ind w:firstLine="643" w:firstLineChars="200"/>
        <w:textAlignment w:val="baseline"/>
        <w:rPr>
          <w:rFonts w:hint="eastAsia" w:ascii="仿宋_GB2312" w:hAnsi="仿宋_GB2312" w:eastAsia="仿宋_GB2312" w:cs="仿宋_GB2312"/>
          <w:bCs/>
          <w:color w:val="auto"/>
          <w:sz w:val="32"/>
          <w:szCs w:val="32"/>
          <w:highlight w:val="none"/>
          <w:lang w:eastAsia="zh-CN" w:bidi="ar"/>
        </w:rPr>
      </w:pPr>
      <w:r>
        <w:rPr>
          <w:rFonts w:hint="eastAsia" w:ascii="仿宋_GB2312" w:hAnsi="仿宋_GB2312" w:eastAsia="仿宋_GB2312" w:cs="仿宋_GB2312"/>
          <w:b/>
          <w:bCs w:val="0"/>
          <w:color w:val="auto"/>
          <w:sz w:val="32"/>
          <w:szCs w:val="32"/>
          <w:highlight w:val="none"/>
          <w:lang w:eastAsia="zh-CN" w:bidi="ar"/>
        </w:rPr>
        <w:t>一是</w:t>
      </w:r>
      <w:r>
        <w:rPr>
          <w:rFonts w:hint="eastAsia" w:ascii="仿宋_GB2312" w:hAnsi="仿宋_GB2312" w:eastAsia="仿宋_GB2312" w:cs="仿宋_GB2312"/>
          <w:bCs/>
          <w:color w:val="auto"/>
          <w:sz w:val="32"/>
          <w:szCs w:val="32"/>
          <w:highlight w:val="none"/>
          <w:lang w:bidi="ar"/>
        </w:rPr>
        <w:t>公司于2022年1月1日起，停止兑现经营班子基本绩效。</w:t>
      </w:r>
      <w:r>
        <w:rPr>
          <w:rFonts w:hint="eastAsia" w:ascii="仿宋_GB2312" w:hAnsi="仿宋_GB2312" w:eastAsia="仿宋_GB2312" w:cs="仿宋_GB2312"/>
          <w:b/>
          <w:bCs w:val="0"/>
          <w:color w:val="auto"/>
          <w:sz w:val="32"/>
          <w:szCs w:val="32"/>
          <w:highlight w:val="none"/>
          <w:lang w:eastAsia="zh-CN" w:bidi="ar"/>
        </w:rPr>
        <w:t>二是</w:t>
      </w:r>
      <w:r>
        <w:rPr>
          <w:rFonts w:hint="eastAsia" w:ascii="仿宋_GB2312" w:hAnsi="仿宋_GB2312" w:eastAsia="仿宋_GB2312" w:cs="仿宋_GB2312"/>
          <w:bCs/>
          <w:color w:val="auto"/>
          <w:sz w:val="32"/>
          <w:szCs w:val="32"/>
          <w:highlight w:val="none"/>
          <w:lang w:bidi="ar"/>
        </w:rPr>
        <w:t>于202</w:t>
      </w:r>
      <w:r>
        <w:rPr>
          <w:rFonts w:hint="eastAsia" w:ascii="仿宋_GB2312" w:hAnsi="仿宋_GB2312" w:eastAsia="仿宋_GB2312" w:cs="仿宋_GB2312"/>
          <w:bCs/>
          <w:color w:val="auto"/>
          <w:sz w:val="32"/>
          <w:szCs w:val="32"/>
          <w:highlight w:val="none"/>
          <w:lang w:val="en-US" w:eastAsia="zh-CN" w:bidi="ar"/>
        </w:rPr>
        <w:t>2</w:t>
      </w:r>
      <w:r>
        <w:rPr>
          <w:rFonts w:hint="eastAsia" w:ascii="仿宋_GB2312" w:hAnsi="仿宋_GB2312" w:eastAsia="仿宋_GB2312" w:cs="仿宋_GB2312"/>
          <w:bCs/>
          <w:color w:val="auto"/>
          <w:sz w:val="32"/>
          <w:szCs w:val="32"/>
          <w:highlight w:val="none"/>
          <w:lang w:bidi="ar"/>
        </w:rPr>
        <w:t>年1月1日起，停止发放项目开发团队人工成本中兼职绩效。</w:t>
      </w:r>
      <w:r>
        <w:rPr>
          <w:rFonts w:hint="eastAsia" w:ascii="仿宋_GB2312" w:hAnsi="仿宋_GB2312" w:eastAsia="仿宋_GB2312" w:cs="仿宋_GB2312"/>
          <w:b/>
          <w:bCs w:val="0"/>
          <w:color w:val="auto"/>
          <w:sz w:val="32"/>
          <w:szCs w:val="32"/>
          <w:highlight w:val="none"/>
          <w:lang w:val="en-US" w:eastAsia="zh-CN" w:bidi="ar"/>
        </w:rPr>
        <w:t>三是</w:t>
      </w:r>
      <w:r>
        <w:rPr>
          <w:rFonts w:hint="eastAsia" w:ascii="仿宋_GB2312" w:hAnsi="仿宋_GB2312" w:eastAsia="仿宋_GB2312" w:cs="仿宋_GB2312"/>
          <w:bCs/>
          <w:color w:val="auto"/>
          <w:sz w:val="32"/>
          <w:szCs w:val="32"/>
          <w:highlight w:val="none"/>
          <w:lang w:bidi="ar"/>
        </w:rPr>
        <w:t>切实加强制度建设，严格按照中央八项规定</w:t>
      </w:r>
      <w:r>
        <w:rPr>
          <w:rFonts w:hint="eastAsia" w:ascii="仿宋_GB2312" w:hAnsi="仿宋_GB2312" w:eastAsia="仿宋_GB2312" w:cs="仿宋_GB2312"/>
          <w:bCs/>
          <w:color w:val="auto"/>
          <w:sz w:val="32"/>
          <w:szCs w:val="32"/>
          <w:highlight w:val="none"/>
          <w:lang w:eastAsia="zh-CN" w:bidi="ar"/>
        </w:rPr>
        <w:t>精神</w:t>
      </w:r>
      <w:r>
        <w:rPr>
          <w:rFonts w:hint="eastAsia" w:ascii="仿宋_GB2312" w:hAnsi="仿宋_GB2312" w:eastAsia="仿宋_GB2312" w:cs="仿宋_GB2312"/>
          <w:bCs/>
          <w:color w:val="auto"/>
          <w:sz w:val="32"/>
          <w:szCs w:val="32"/>
          <w:highlight w:val="none"/>
          <w:lang w:bidi="ar"/>
        </w:rPr>
        <w:t>，加强作风建设及规范津补贴或福利发放的有关规定，制定公司规范发放增量绩效正面清单，规范增量绩效发放具体措施和办法，切实堵住漏洞，推动形成从源头上防治违规发放</w:t>
      </w:r>
      <w:r>
        <w:rPr>
          <w:rFonts w:hint="eastAsia" w:ascii="仿宋_GB2312" w:hAnsi="仿宋_GB2312" w:eastAsia="仿宋_GB2312" w:cs="仿宋_GB2312"/>
          <w:bCs/>
          <w:color w:val="auto"/>
          <w:sz w:val="32"/>
          <w:szCs w:val="32"/>
          <w:highlight w:val="none"/>
          <w:lang w:eastAsia="zh-CN" w:bidi="ar"/>
        </w:rPr>
        <w:t>。</w:t>
      </w:r>
    </w:p>
    <w:p>
      <w:pPr>
        <w:keepNext w:val="0"/>
        <w:keepLines w:val="0"/>
        <w:pageBreakBefore w:val="0"/>
        <w:widowControl w:val="0"/>
        <w:kinsoku/>
        <w:wordWrap/>
        <w:overflowPunct/>
        <w:topLinePunct w:val="0"/>
        <w:autoSpaceDE/>
        <w:autoSpaceDN/>
        <w:bidi w:val="0"/>
        <w:adjustRightInd/>
        <w:snapToGrid w:val="0"/>
        <w:spacing w:line="579" w:lineRule="exact"/>
        <w:ind w:firstLine="640" w:firstLineChars="200"/>
        <w:textAlignment w:val="baseline"/>
        <w:rPr>
          <w:rFonts w:hint="default"/>
          <w:color w:val="auto"/>
          <w:lang w:val="en-US" w:eastAsia="zh-CN"/>
        </w:rPr>
      </w:pPr>
      <w:r>
        <w:rPr>
          <w:rFonts w:hint="eastAsia" w:ascii="仿宋_GB2312" w:hAnsi="仿宋_GB2312" w:eastAsia="仿宋_GB2312" w:cs="仿宋_GB2312"/>
          <w:bCs/>
          <w:color w:val="auto"/>
          <w:sz w:val="32"/>
          <w:szCs w:val="32"/>
          <w:highlight w:val="none"/>
          <w:lang w:val="en-US" w:eastAsia="zh-CN" w:bidi="ar"/>
        </w:rPr>
        <w:t>2.</w:t>
      </w:r>
      <w:r>
        <w:rPr>
          <w:rFonts w:hint="eastAsia" w:ascii="仿宋_GB2312" w:hAnsi="仿宋_GB2312" w:eastAsia="仿宋_GB2312" w:cs="仿宋_GB2312"/>
          <w:bCs/>
          <w:color w:val="auto"/>
          <w:sz w:val="32"/>
          <w:szCs w:val="32"/>
          <w:highlight w:val="none"/>
          <w:lang w:bidi="ar"/>
        </w:rPr>
        <w:t>违规发放工资</w:t>
      </w:r>
      <w:r>
        <w:rPr>
          <w:rFonts w:hint="eastAsia" w:ascii="仿宋_GB2312" w:hAnsi="仿宋_GB2312" w:eastAsia="仿宋_GB2312" w:cs="仿宋_GB2312"/>
          <w:b w:val="0"/>
          <w:bCs/>
          <w:color w:val="auto"/>
          <w:sz w:val="32"/>
          <w:szCs w:val="32"/>
          <w:highlight w:val="none"/>
          <w:lang w:val="en-US" w:eastAsia="zh-CN" w:bidi="ar"/>
        </w:rPr>
        <w:t>的问题</w:t>
      </w:r>
    </w:p>
    <w:p>
      <w:pPr>
        <w:pStyle w:val="2"/>
        <w:keepNext w:val="0"/>
        <w:keepLines w:val="0"/>
        <w:pageBreakBefore w:val="0"/>
        <w:widowControl w:val="0"/>
        <w:numPr>
          <w:ilvl w:val="0"/>
          <w:numId w:val="0"/>
        </w:numPr>
        <w:kinsoku/>
        <w:wordWrap/>
        <w:overflowPunct/>
        <w:topLinePunct w:val="0"/>
        <w:autoSpaceDE/>
        <w:autoSpaceDN/>
        <w:bidi w:val="0"/>
        <w:adjustRightInd/>
        <w:spacing w:line="579" w:lineRule="exact"/>
        <w:ind w:firstLine="643" w:firstLineChars="200"/>
        <w:rPr>
          <w:rFonts w:hint="default"/>
          <w:color w:val="auto"/>
          <w:lang w:val="en-US" w:eastAsia="zh-CN"/>
        </w:rPr>
      </w:pPr>
      <w:r>
        <w:rPr>
          <w:rFonts w:hint="eastAsia" w:ascii="仿宋_GB2312" w:hAnsi="仿宋_GB2312" w:eastAsia="仿宋_GB2312" w:cs="仿宋_GB2312"/>
          <w:b/>
          <w:bCs w:val="0"/>
          <w:color w:val="auto"/>
          <w:sz w:val="32"/>
          <w:szCs w:val="32"/>
          <w:highlight w:val="none"/>
          <w:lang w:eastAsia="zh-CN" w:bidi="ar"/>
        </w:rPr>
        <w:t>一是</w:t>
      </w:r>
      <w:r>
        <w:rPr>
          <w:rFonts w:hint="eastAsia" w:ascii="仿宋_GB2312" w:hAnsi="仿宋_GB2312" w:eastAsia="仿宋_GB2312" w:cs="仿宋_GB2312"/>
          <w:bCs/>
          <w:color w:val="auto"/>
          <w:sz w:val="32"/>
          <w:szCs w:val="32"/>
          <w:highlight w:val="none"/>
          <w:lang w:bidi="ar"/>
        </w:rPr>
        <w:t>进一步完善</w:t>
      </w:r>
      <w:r>
        <w:rPr>
          <w:rFonts w:hint="eastAsia" w:ascii="仿宋_GB2312" w:hAnsi="仿宋_GB2312" w:eastAsia="仿宋_GB2312" w:cs="仿宋_GB2312"/>
          <w:bCs/>
          <w:color w:val="auto"/>
          <w:sz w:val="32"/>
          <w:szCs w:val="32"/>
          <w:highlight w:val="none"/>
          <w:lang w:val="en-US" w:eastAsia="zh-CN" w:bidi="ar"/>
        </w:rPr>
        <w:t>了</w:t>
      </w:r>
      <w:r>
        <w:rPr>
          <w:rFonts w:hint="eastAsia" w:ascii="仿宋_GB2312" w:hAnsi="仿宋_GB2312" w:eastAsia="仿宋_GB2312" w:cs="仿宋_GB2312"/>
          <w:bCs/>
          <w:color w:val="auto"/>
          <w:sz w:val="32"/>
          <w:szCs w:val="32"/>
          <w:highlight w:val="none"/>
          <w:lang w:bidi="ar"/>
        </w:rPr>
        <w:t>《公司薪酬管理办法》，明确总经理助理薪酬发放标准。</w:t>
      </w:r>
      <w:r>
        <w:rPr>
          <w:rFonts w:hint="eastAsia" w:ascii="仿宋_GB2312" w:hAnsi="仿宋_GB2312" w:eastAsia="仿宋_GB2312" w:cs="仿宋_GB2312"/>
          <w:b/>
          <w:bCs w:val="0"/>
          <w:color w:val="auto"/>
          <w:sz w:val="32"/>
          <w:szCs w:val="32"/>
          <w:highlight w:val="none"/>
          <w:lang w:eastAsia="zh-CN" w:bidi="ar"/>
        </w:rPr>
        <w:t>二是</w:t>
      </w:r>
      <w:r>
        <w:rPr>
          <w:rFonts w:hint="eastAsia" w:ascii="仿宋_GB2312" w:hAnsi="仿宋_GB2312" w:eastAsia="仿宋_GB2312" w:cs="仿宋_GB2312"/>
          <w:bCs/>
          <w:color w:val="auto"/>
          <w:sz w:val="32"/>
          <w:szCs w:val="32"/>
          <w:highlight w:val="none"/>
          <w:lang w:eastAsia="zh-CN" w:bidi="ar"/>
        </w:rPr>
        <w:t>加强</w:t>
      </w:r>
      <w:r>
        <w:rPr>
          <w:rFonts w:hint="eastAsia" w:ascii="仿宋_GB2312" w:hAnsi="仿宋_GB2312" w:eastAsia="仿宋_GB2312" w:cs="仿宋_GB2312"/>
          <w:bCs/>
          <w:color w:val="auto"/>
          <w:sz w:val="32"/>
          <w:szCs w:val="32"/>
          <w:highlight w:val="none"/>
          <w:lang w:bidi="ar"/>
        </w:rPr>
        <w:t>民主管理</w:t>
      </w:r>
      <w:r>
        <w:rPr>
          <w:rFonts w:hint="eastAsia" w:ascii="仿宋_GB2312" w:hAnsi="仿宋_GB2312" w:eastAsia="仿宋_GB2312" w:cs="仿宋_GB2312"/>
          <w:bCs/>
          <w:color w:val="auto"/>
          <w:sz w:val="32"/>
          <w:szCs w:val="32"/>
          <w:highlight w:val="none"/>
          <w:lang w:eastAsia="zh-CN" w:bidi="ar"/>
        </w:rPr>
        <w:t>力度，</w:t>
      </w:r>
      <w:r>
        <w:rPr>
          <w:rFonts w:hint="eastAsia" w:ascii="仿宋_GB2312" w:hAnsi="仿宋_GB2312" w:eastAsia="仿宋_GB2312" w:cs="仿宋_GB2312"/>
          <w:bCs/>
          <w:color w:val="auto"/>
          <w:sz w:val="32"/>
          <w:szCs w:val="32"/>
          <w:highlight w:val="none"/>
          <w:lang w:bidi="ar"/>
        </w:rPr>
        <w:t>严格执行</w:t>
      </w:r>
      <w:r>
        <w:rPr>
          <w:rFonts w:hint="eastAsia" w:ascii="仿宋_GB2312" w:hAnsi="仿宋_GB2312" w:eastAsia="仿宋_GB2312" w:cs="仿宋_GB2312"/>
          <w:bCs/>
          <w:color w:val="auto"/>
          <w:sz w:val="32"/>
          <w:szCs w:val="32"/>
          <w:highlight w:val="none"/>
          <w:lang w:eastAsia="zh-CN" w:bidi="ar"/>
        </w:rPr>
        <w:t>公司</w:t>
      </w:r>
      <w:r>
        <w:rPr>
          <w:rFonts w:hint="eastAsia" w:ascii="仿宋_GB2312" w:hAnsi="仿宋_GB2312" w:eastAsia="仿宋_GB2312" w:cs="仿宋_GB2312"/>
          <w:bCs/>
          <w:color w:val="auto"/>
          <w:sz w:val="32"/>
          <w:szCs w:val="32"/>
          <w:highlight w:val="none"/>
          <w:lang w:bidi="ar"/>
        </w:rPr>
        <w:t>职代会审议制度。</w:t>
      </w:r>
    </w:p>
    <w:p>
      <w:pPr>
        <w:keepNext w:val="0"/>
        <w:keepLines w:val="0"/>
        <w:pageBreakBefore w:val="0"/>
        <w:widowControl w:val="0"/>
        <w:numPr>
          <w:ilvl w:val="0"/>
          <w:numId w:val="0"/>
        </w:numPr>
        <w:kinsoku/>
        <w:wordWrap/>
        <w:overflowPunct/>
        <w:topLinePunct w:val="0"/>
        <w:autoSpaceDE/>
        <w:autoSpaceDN/>
        <w:bidi w:val="0"/>
        <w:adjustRightInd/>
        <w:spacing w:line="579" w:lineRule="exact"/>
        <w:ind w:firstLine="640" w:firstLineChars="200"/>
        <w:rPr>
          <w:rFonts w:hint="eastAsia" w:ascii="仿宋_GB2312" w:hAnsi="仿宋_GB2312" w:eastAsia="仿宋_GB2312" w:cs="仿宋_GB2312"/>
          <w:b w:val="0"/>
          <w:bCs/>
          <w:color w:val="auto"/>
          <w:sz w:val="32"/>
          <w:szCs w:val="32"/>
          <w:highlight w:val="none"/>
          <w:lang w:bidi="ar"/>
        </w:rPr>
      </w:pPr>
      <w:r>
        <w:rPr>
          <w:rFonts w:hint="eastAsia" w:ascii="仿宋_GB2312" w:hAnsi="仿宋_GB2312" w:eastAsia="仿宋_GB2312" w:cs="仿宋_GB2312"/>
          <w:b w:val="0"/>
          <w:bCs/>
          <w:color w:val="auto"/>
          <w:sz w:val="32"/>
          <w:szCs w:val="32"/>
          <w:highlight w:val="none"/>
          <w:lang w:val="en-US" w:eastAsia="zh-CN" w:bidi="ar"/>
        </w:rPr>
        <w:t>3.</w:t>
      </w:r>
      <w:r>
        <w:rPr>
          <w:rFonts w:hint="eastAsia" w:ascii="仿宋_GB2312" w:hAnsi="仿宋_GB2312" w:eastAsia="仿宋_GB2312" w:cs="仿宋_GB2312"/>
          <w:b w:val="0"/>
          <w:bCs/>
          <w:color w:val="auto"/>
          <w:sz w:val="32"/>
          <w:szCs w:val="32"/>
          <w:highlight w:val="none"/>
          <w:lang w:bidi="ar"/>
        </w:rPr>
        <w:t>违规发放津补贴</w:t>
      </w:r>
      <w:r>
        <w:rPr>
          <w:rFonts w:hint="eastAsia" w:ascii="仿宋_GB2312" w:hAnsi="仿宋_GB2312" w:eastAsia="仿宋_GB2312" w:cs="仿宋_GB2312"/>
          <w:b w:val="0"/>
          <w:bCs/>
          <w:color w:val="auto"/>
          <w:sz w:val="32"/>
          <w:szCs w:val="32"/>
          <w:highlight w:val="none"/>
          <w:lang w:val="en-US" w:eastAsia="zh-CN" w:bidi="ar"/>
        </w:rPr>
        <w:t>的问题</w:t>
      </w:r>
    </w:p>
    <w:p>
      <w:pPr>
        <w:keepNext w:val="0"/>
        <w:keepLines w:val="0"/>
        <w:pageBreakBefore w:val="0"/>
        <w:widowControl w:val="0"/>
        <w:numPr>
          <w:ilvl w:val="0"/>
          <w:numId w:val="0"/>
        </w:numPr>
        <w:kinsoku/>
        <w:wordWrap/>
        <w:overflowPunct/>
        <w:topLinePunct w:val="0"/>
        <w:autoSpaceDE/>
        <w:autoSpaceDN/>
        <w:bidi w:val="0"/>
        <w:adjustRightInd/>
        <w:spacing w:line="579" w:lineRule="exact"/>
        <w:ind w:firstLine="643" w:firstLineChars="200"/>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val="0"/>
          <w:color w:val="auto"/>
          <w:sz w:val="32"/>
          <w:szCs w:val="32"/>
          <w:highlight w:val="none"/>
          <w:lang w:eastAsia="zh-CN" w:bidi="ar"/>
        </w:rPr>
        <w:t>一是</w:t>
      </w:r>
      <w:r>
        <w:rPr>
          <w:rFonts w:hint="eastAsia" w:ascii="仿宋_GB2312" w:hAnsi="仿宋_GB2312" w:eastAsia="仿宋_GB2312" w:cs="仿宋_GB2312"/>
          <w:bCs/>
          <w:color w:val="auto"/>
          <w:sz w:val="32"/>
          <w:szCs w:val="32"/>
          <w:highlight w:val="none"/>
          <w:lang w:bidi="ar"/>
        </w:rPr>
        <w:t>2022年高温补贴发放已将川网国际花园项目中心纳入发放范围，高温补贴发放严格按照国家相关规定，根据岗位将一线工作人员与二线支撑人员区分开来，进行</w:t>
      </w:r>
      <w:r>
        <w:rPr>
          <w:rFonts w:hint="eastAsia" w:ascii="仿宋_GB2312" w:hAnsi="仿宋_GB2312" w:eastAsia="仿宋_GB2312" w:cs="仿宋_GB2312"/>
          <w:bCs/>
          <w:color w:val="auto"/>
          <w:sz w:val="32"/>
          <w:szCs w:val="32"/>
          <w:highlight w:val="none"/>
          <w:lang w:eastAsia="zh-CN" w:bidi="ar"/>
        </w:rPr>
        <w:t>了</w:t>
      </w:r>
      <w:r>
        <w:rPr>
          <w:rFonts w:hint="eastAsia" w:ascii="仿宋_GB2312" w:hAnsi="仿宋_GB2312" w:eastAsia="仿宋_GB2312" w:cs="仿宋_GB2312"/>
          <w:bCs/>
          <w:color w:val="auto"/>
          <w:sz w:val="32"/>
          <w:szCs w:val="32"/>
          <w:highlight w:val="none"/>
          <w:lang w:bidi="ar"/>
        </w:rPr>
        <w:t>差异化发放。</w:t>
      </w:r>
      <w:r>
        <w:rPr>
          <w:rFonts w:hint="eastAsia" w:ascii="仿宋_GB2312" w:hAnsi="仿宋_GB2312" w:eastAsia="仿宋_GB2312" w:cs="仿宋_GB2312"/>
          <w:b/>
          <w:bCs w:val="0"/>
          <w:color w:val="auto"/>
          <w:sz w:val="32"/>
          <w:szCs w:val="32"/>
          <w:highlight w:val="none"/>
          <w:lang w:eastAsia="zh-CN" w:bidi="ar"/>
        </w:rPr>
        <w:t>二是</w:t>
      </w:r>
      <w:r>
        <w:rPr>
          <w:rFonts w:hint="eastAsia" w:ascii="仿宋_GB2312" w:hAnsi="仿宋_GB2312" w:eastAsia="仿宋_GB2312" w:cs="仿宋_GB2312"/>
          <w:bCs/>
          <w:color w:val="auto"/>
          <w:sz w:val="32"/>
          <w:szCs w:val="32"/>
          <w:highlight w:val="none"/>
          <w:lang w:bidi="ar"/>
        </w:rPr>
        <w:t>再次进行全面核查，规范</w:t>
      </w:r>
      <w:r>
        <w:rPr>
          <w:rFonts w:hint="eastAsia" w:ascii="仿宋_GB2312" w:hAnsi="仿宋_GB2312" w:eastAsia="仿宋_GB2312" w:cs="仿宋_GB2312"/>
          <w:bCs/>
          <w:color w:val="auto"/>
          <w:sz w:val="32"/>
          <w:szCs w:val="32"/>
          <w:highlight w:val="none"/>
          <w:lang w:eastAsia="zh-CN" w:bidi="ar"/>
        </w:rPr>
        <w:t>各类津</w:t>
      </w:r>
      <w:r>
        <w:rPr>
          <w:rFonts w:hint="eastAsia" w:ascii="仿宋_GB2312" w:hAnsi="仿宋_GB2312" w:eastAsia="仿宋_GB2312" w:cs="仿宋_GB2312"/>
          <w:bCs/>
          <w:color w:val="auto"/>
          <w:sz w:val="32"/>
          <w:szCs w:val="32"/>
          <w:highlight w:val="none"/>
          <w:lang w:bidi="ar"/>
        </w:rPr>
        <w:t>补贴管理，坚决堵塞</w:t>
      </w:r>
      <w:r>
        <w:rPr>
          <w:rFonts w:hint="eastAsia" w:ascii="仿宋_GB2312" w:hAnsi="仿宋_GB2312" w:eastAsia="仿宋_GB2312" w:cs="仿宋_GB2312"/>
          <w:bCs/>
          <w:color w:val="auto"/>
          <w:sz w:val="32"/>
          <w:szCs w:val="32"/>
          <w:highlight w:val="none"/>
          <w:lang w:eastAsia="zh-CN" w:bidi="ar"/>
        </w:rPr>
        <w:t>各类津</w:t>
      </w:r>
      <w:r>
        <w:rPr>
          <w:rFonts w:hint="eastAsia" w:ascii="仿宋_GB2312" w:hAnsi="仿宋_GB2312" w:eastAsia="仿宋_GB2312" w:cs="仿宋_GB2312"/>
          <w:bCs/>
          <w:color w:val="auto"/>
          <w:sz w:val="32"/>
          <w:szCs w:val="32"/>
          <w:highlight w:val="none"/>
          <w:lang w:bidi="ar"/>
        </w:rPr>
        <w:t>补贴</w:t>
      </w:r>
      <w:r>
        <w:rPr>
          <w:rFonts w:hint="eastAsia" w:ascii="仿宋_GB2312" w:hAnsi="仿宋_GB2312" w:eastAsia="仿宋_GB2312" w:cs="仿宋_GB2312"/>
          <w:bCs/>
          <w:color w:val="auto"/>
          <w:sz w:val="32"/>
          <w:szCs w:val="32"/>
          <w:highlight w:val="none"/>
          <w:lang w:eastAsia="zh-CN" w:bidi="ar"/>
        </w:rPr>
        <w:t>发放</w:t>
      </w:r>
      <w:r>
        <w:rPr>
          <w:rFonts w:hint="eastAsia" w:ascii="仿宋_GB2312" w:hAnsi="仿宋_GB2312" w:eastAsia="仿宋_GB2312" w:cs="仿宋_GB2312"/>
          <w:bCs/>
          <w:color w:val="auto"/>
          <w:sz w:val="32"/>
          <w:szCs w:val="32"/>
          <w:highlight w:val="none"/>
          <w:lang w:bidi="ar"/>
        </w:rPr>
        <w:t>漏洞。</w:t>
      </w:r>
      <w:r>
        <w:rPr>
          <w:rFonts w:hint="eastAsia" w:ascii="仿宋_GB2312" w:hAnsi="仿宋_GB2312" w:eastAsia="仿宋_GB2312" w:cs="仿宋_GB2312"/>
          <w:b/>
          <w:bCs w:val="0"/>
          <w:color w:val="auto"/>
          <w:sz w:val="32"/>
          <w:szCs w:val="32"/>
          <w:highlight w:val="none"/>
          <w:lang w:eastAsia="zh-CN" w:bidi="ar"/>
        </w:rPr>
        <w:t>三是</w:t>
      </w:r>
      <w:r>
        <w:rPr>
          <w:rFonts w:hint="eastAsia" w:ascii="仿宋_GB2312" w:hAnsi="仿宋_GB2312" w:eastAsia="仿宋_GB2312" w:cs="仿宋_GB2312"/>
          <w:bCs/>
          <w:color w:val="auto"/>
          <w:sz w:val="32"/>
          <w:szCs w:val="32"/>
          <w:highlight w:val="none"/>
          <w:lang w:bidi="ar"/>
        </w:rPr>
        <w:t>对公司津补贴制度进行详细梳理，建立完整津贴福利制度。</w:t>
      </w:r>
      <w:r>
        <w:rPr>
          <w:rFonts w:hint="eastAsia" w:ascii="仿宋_GB2312" w:hAnsi="仿宋_GB2312" w:eastAsia="仿宋_GB2312" w:cs="仿宋_GB2312"/>
          <w:b/>
          <w:bCs w:val="0"/>
          <w:color w:val="auto"/>
          <w:sz w:val="32"/>
          <w:szCs w:val="32"/>
          <w:highlight w:val="none"/>
          <w:lang w:val="en-US" w:eastAsia="zh-CN" w:bidi="ar"/>
        </w:rPr>
        <w:t>四</w:t>
      </w:r>
      <w:r>
        <w:rPr>
          <w:rFonts w:hint="eastAsia" w:ascii="仿宋_GB2312" w:hAnsi="仿宋_GB2312" w:eastAsia="仿宋_GB2312" w:cs="仿宋_GB2312"/>
          <w:b/>
          <w:bCs w:val="0"/>
          <w:color w:val="auto"/>
          <w:sz w:val="32"/>
          <w:szCs w:val="32"/>
          <w:highlight w:val="none"/>
          <w:lang w:eastAsia="zh-CN" w:bidi="ar"/>
        </w:rPr>
        <w:t>是</w:t>
      </w:r>
      <w:r>
        <w:rPr>
          <w:rFonts w:hint="eastAsia" w:ascii="仿宋_GB2312" w:hAnsi="仿宋_GB2312" w:eastAsia="仿宋_GB2312" w:cs="仿宋_GB2312"/>
          <w:bCs/>
          <w:color w:val="auto"/>
          <w:sz w:val="32"/>
          <w:szCs w:val="32"/>
          <w:highlight w:val="none"/>
          <w:lang w:bidi="ar"/>
        </w:rPr>
        <w:t>严格按照集团相关津贴规定执行，有针对性制定防控措施，强化制度刚性约束。</w:t>
      </w:r>
    </w:p>
    <w:p>
      <w:pPr>
        <w:keepNext w:val="0"/>
        <w:keepLines w:val="0"/>
        <w:pageBreakBefore w:val="0"/>
        <w:widowControl w:val="0"/>
        <w:numPr>
          <w:ilvl w:val="0"/>
          <w:numId w:val="0"/>
        </w:numPr>
        <w:kinsoku/>
        <w:wordWrap/>
        <w:overflowPunct/>
        <w:topLinePunct w:val="0"/>
        <w:autoSpaceDE/>
        <w:autoSpaceDN/>
        <w:bidi w:val="0"/>
        <w:adjustRightInd/>
        <w:snapToGrid w:val="0"/>
        <w:spacing w:line="579" w:lineRule="exact"/>
        <w:ind w:firstLine="640" w:firstLineChars="200"/>
        <w:textAlignment w:val="baseline"/>
        <w:rPr>
          <w:rFonts w:hint="eastAsia" w:ascii="仿宋_GB2312" w:hAnsi="仿宋_GB2312" w:eastAsia="仿宋_GB2312" w:cs="仿宋_GB2312"/>
          <w:b w:val="0"/>
          <w:bCs/>
          <w:color w:val="auto"/>
          <w:sz w:val="32"/>
          <w:szCs w:val="32"/>
          <w:highlight w:val="none"/>
          <w:lang w:bidi="ar"/>
        </w:rPr>
      </w:pPr>
      <w:r>
        <w:rPr>
          <w:rFonts w:hint="eastAsia" w:ascii="仿宋_GB2312" w:hAnsi="仿宋_GB2312" w:eastAsia="仿宋_GB2312" w:cs="仿宋_GB2312"/>
          <w:b w:val="0"/>
          <w:bCs/>
          <w:color w:val="auto"/>
          <w:sz w:val="32"/>
          <w:szCs w:val="32"/>
          <w:highlight w:val="none"/>
          <w:lang w:val="en-US" w:eastAsia="zh-CN" w:bidi="ar"/>
        </w:rPr>
        <w:t>4.</w:t>
      </w:r>
      <w:r>
        <w:rPr>
          <w:rFonts w:hint="eastAsia" w:ascii="仿宋_GB2312" w:hAnsi="仿宋_GB2312" w:eastAsia="仿宋_GB2312" w:cs="仿宋_GB2312"/>
          <w:b w:val="0"/>
          <w:bCs/>
          <w:color w:val="auto"/>
          <w:sz w:val="32"/>
          <w:szCs w:val="32"/>
          <w:highlight w:val="none"/>
          <w:lang w:bidi="ar"/>
        </w:rPr>
        <w:t>公车管理混乱，运行维护费用畸高</w:t>
      </w:r>
      <w:r>
        <w:rPr>
          <w:rFonts w:hint="eastAsia" w:ascii="仿宋_GB2312" w:hAnsi="仿宋_GB2312" w:eastAsia="仿宋_GB2312" w:cs="仿宋_GB2312"/>
          <w:b w:val="0"/>
          <w:bCs/>
          <w:color w:val="auto"/>
          <w:sz w:val="32"/>
          <w:szCs w:val="32"/>
          <w:highlight w:val="none"/>
          <w:lang w:val="en-US" w:eastAsia="zh-CN" w:bidi="ar"/>
        </w:rPr>
        <w:t>的问题</w:t>
      </w:r>
    </w:p>
    <w:p>
      <w:pPr>
        <w:keepNext w:val="0"/>
        <w:keepLines w:val="0"/>
        <w:pageBreakBefore w:val="0"/>
        <w:widowControl w:val="0"/>
        <w:numPr>
          <w:ilvl w:val="0"/>
          <w:numId w:val="0"/>
        </w:numPr>
        <w:kinsoku/>
        <w:wordWrap/>
        <w:overflowPunct/>
        <w:topLinePunct w:val="0"/>
        <w:autoSpaceDE/>
        <w:autoSpaceDN/>
        <w:bidi w:val="0"/>
        <w:adjustRightInd/>
        <w:snapToGrid w:val="0"/>
        <w:spacing w:line="579" w:lineRule="exact"/>
        <w:ind w:firstLine="643" w:firstLineChars="200"/>
        <w:textAlignment w:val="baseline"/>
        <w:rPr>
          <w:rFonts w:hint="eastAsia" w:ascii="仿宋_GB2312" w:hAnsi="仿宋_GB2312" w:eastAsia="仿宋_GB2312" w:cs="仿宋_GB2312"/>
          <w:bCs/>
          <w:color w:val="auto"/>
          <w:sz w:val="32"/>
          <w:szCs w:val="32"/>
          <w:highlight w:val="none"/>
          <w:lang w:bidi="ar"/>
        </w:rPr>
      </w:pPr>
      <w:r>
        <w:rPr>
          <w:rFonts w:hint="eastAsia" w:ascii="仿宋_GB2312" w:hAnsi="仿宋_GB2312" w:eastAsia="仿宋_GB2312" w:cs="仿宋_GB2312"/>
          <w:b/>
          <w:bCs w:val="0"/>
          <w:color w:val="auto"/>
          <w:sz w:val="32"/>
          <w:szCs w:val="32"/>
          <w:highlight w:val="none"/>
          <w:lang w:eastAsia="zh-CN" w:bidi="ar"/>
        </w:rPr>
        <w:t>一是</w:t>
      </w:r>
      <w:r>
        <w:rPr>
          <w:rFonts w:hint="eastAsia" w:ascii="仿宋_GB2312" w:hAnsi="仿宋_GB2312" w:eastAsia="仿宋_GB2312" w:cs="仿宋_GB2312"/>
          <w:bCs/>
          <w:color w:val="auto"/>
          <w:sz w:val="32"/>
          <w:szCs w:val="32"/>
          <w:highlight w:val="none"/>
          <w:lang w:bidi="ar"/>
        </w:rPr>
        <w:t>2021年9月修订《公务车辆管理办法》，2022年6月再次</w:t>
      </w:r>
      <w:r>
        <w:rPr>
          <w:rFonts w:hint="eastAsia" w:ascii="仿宋_GB2312" w:hAnsi="仿宋_GB2312" w:eastAsia="仿宋_GB2312" w:cs="仿宋_GB2312"/>
          <w:bCs/>
          <w:color w:val="auto"/>
          <w:sz w:val="32"/>
          <w:szCs w:val="32"/>
          <w:highlight w:val="none"/>
          <w:lang w:val="en-US" w:eastAsia="zh-CN" w:bidi="ar"/>
        </w:rPr>
        <w:t>组织</w:t>
      </w:r>
      <w:r>
        <w:rPr>
          <w:rFonts w:hint="eastAsia" w:ascii="仿宋_GB2312" w:hAnsi="仿宋_GB2312" w:eastAsia="仿宋_GB2312" w:cs="仿宋_GB2312"/>
          <w:bCs/>
          <w:color w:val="auto"/>
          <w:sz w:val="32"/>
          <w:szCs w:val="32"/>
          <w:highlight w:val="none"/>
          <w:lang w:bidi="ar"/>
        </w:rPr>
        <w:t>修订，对</w:t>
      </w:r>
      <w:r>
        <w:rPr>
          <w:rFonts w:hint="eastAsia" w:ascii="仿宋_GB2312" w:hAnsi="仿宋_GB2312" w:eastAsia="仿宋_GB2312" w:cs="仿宋_GB2312"/>
          <w:bCs/>
          <w:color w:val="auto"/>
          <w:sz w:val="32"/>
          <w:szCs w:val="32"/>
          <w:highlight w:val="none"/>
          <w:lang w:eastAsia="zh-CN" w:bidi="ar"/>
        </w:rPr>
        <w:t>公司</w:t>
      </w:r>
      <w:r>
        <w:rPr>
          <w:rFonts w:hint="eastAsia" w:ascii="仿宋_GB2312" w:hAnsi="仿宋_GB2312" w:eastAsia="仿宋_GB2312" w:cs="仿宋_GB2312"/>
          <w:bCs/>
          <w:color w:val="auto"/>
          <w:sz w:val="32"/>
          <w:szCs w:val="32"/>
          <w:highlight w:val="none"/>
          <w:lang w:bidi="ar"/>
        </w:rPr>
        <w:t>车辆维修、派车</w:t>
      </w:r>
      <w:r>
        <w:rPr>
          <w:rFonts w:hint="eastAsia" w:ascii="仿宋_GB2312" w:hAnsi="仿宋_GB2312" w:eastAsia="仿宋_GB2312" w:cs="仿宋_GB2312"/>
          <w:bCs/>
          <w:color w:val="auto"/>
          <w:sz w:val="32"/>
          <w:szCs w:val="32"/>
          <w:highlight w:val="none"/>
          <w:lang w:eastAsia="zh-CN" w:bidi="ar"/>
        </w:rPr>
        <w:t>和</w:t>
      </w:r>
      <w:r>
        <w:rPr>
          <w:rFonts w:hint="eastAsia" w:ascii="仿宋_GB2312" w:hAnsi="仿宋_GB2312" w:eastAsia="仿宋_GB2312" w:cs="仿宋_GB2312"/>
          <w:bCs/>
          <w:color w:val="auto"/>
          <w:sz w:val="32"/>
          <w:szCs w:val="32"/>
          <w:highlight w:val="none"/>
          <w:lang w:bidi="ar"/>
        </w:rPr>
        <w:t>油卡管理进行规范。</w:t>
      </w:r>
      <w:r>
        <w:rPr>
          <w:rFonts w:hint="eastAsia" w:ascii="仿宋_GB2312" w:hAnsi="仿宋_GB2312" w:eastAsia="仿宋_GB2312" w:cs="仿宋_GB2312"/>
          <w:b/>
          <w:bCs w:val="0"/>
          <w:color w:val="auto"/>
          <w:sz w:val="32"/>
          <w:szCs w:val="32"/>
          <w:highlight w:val="none"/>
          <w:lang w:eastAsia="zh-CN" w:bidi="ar"/>
        </w:rPr>
        <w:t>二是</w:t>
      </w:r>
      <w:r>
        <w:rPr>
          <w:rFonts w:hint="eastAsia" w:ascii="仿宋_GB2312" w:hAnsi="仿宋_GB2312" w:eastAsia="仿宋_GB2312" w:cs="仿宋_GB2312"/>
          <w:bCs/>
          <w:color w:val="auto"/>
          <w:sz w:val="32"/>
          <w:szCs w:val="32"/>
          <w:highlight w:val="none"/>
          <w:lang w:bidi="ar"/>
        </w:rPr>
        <w:t>严格执行公务车辆定点维修前事前审批程序，严格落实派车</w:t>
      </w:r>
      <w:r>
        <w:rPr>
          <w:rFonts w:hint="eastAsia" w:ascii="仿宋_GB2312" w:hAnsi="仿宋_GB2312" w:eastAsia="仿宋_GB2312" w:cs="仿宋_GB2312"/>
          <w:bCs/>
          <w:color w:val="auto"/>
          <w:sz w:val="32"/>
          <w:szCs w:val="32"/>
          <w:highlight w:val="none"/>
          <w:lang w:eastAsia="zh-CN" w:bidi="ar"/>
        </w:rPr>
        <w:t>申请单</w:t>
      </w:r>
      <w:r>
        <w:rPr>
          <w:rFonts w:hint="eastAsia" w:ascii="仿宋_GB2312" w:hAnsi="仿宋_GB2312" w:eastAsia="仿宋_GB2312" w:cs="仿宋_GB2312"/>
          <w:bCs/>
          <w:color w:val="auto"/>
          <w:sz w:val="32"/>
          <w:szCs w:val="32"/>
          <w:highlight w:val="none"/>
          <w:lang w:bidi="ar"/>
        </w:rPr>
        <w:t>的要求，并建立用车台账。</w:t>
      </w:r>
      <w:r>
        <w:rPr>
          <w:rFonts w:hint="eastAsia" w:ascii="仿宋_GB2312" w:hAnsi="仿宋_GB2312" w:eastAsia="仿宋_GB2312" w:cs="仿宋_GB2312"/>
          <w:b/>
          <w:bCs w:val="0"/>
          <w:color w:val="auto"/>
          <w:sz w:val="32"/>
          <w:szCs w:val="32"/>
          <w:highlight w:val="none"/>
          <w:lang w:eastAsia="zh-CN" w:bidi="ar"/>
        </w:rPr>
        <w:t>三是</w:t>
      </w:r>
      <w:r>
        <w:rPr>
          <w:rFonts w:hint="eastAsia" w:ascii="仿宋_GB2312" w:hAnsi="仿宋_GB2312" w:eastAsia="仿宋_GB2312" w:cs="仿宋_GB2312"/>
          <w:bCs/>
          <w:color w:val="auto"/>
          <w:sz w:val="32"/>
          <w:szCs w:val="32"/>
          <w:highlight w:val="none"/>
          <w:lang w:bidi="ar"/>
        </w:rPr>
        <w:t>油卡主卡由专人管理，编制填写《公务车辆主卡分配明细表》，并由专人登记每台车加油情况，编制填写《公务车辆加油明细表》，对油号、油量、金额等内容做详细登记。</w:t>
      </w:r>
      <w:r>
        <w:rPr>
          <w:rFonts w:hint="eastAsia" w:ascii="仿宋_GB2312" w:hAnsi="仿宋_GB2312" w:eastAsia="仿宋_GB2312" w:cs="仿宋_GB2312"/>
          <w:b/>
          <w:bCs w:val="0"/>
          <w:color w:val="auto"/>
          <w:sz w:val="32"/>
          <w:szCs w:val="32"/>
          <w:highlight w:val="none"/>
          <w:lang w:val="en-US" w:eastAsia="zh-CN" w:bidi="ar"/>
        </w:rPr>
        <w:t>四是</w:t>
      </w:r>
      <w:r>
        <w:rPr>
          <w:rFonts w:hint="eastAsia" w:ascii="仿宋_GB2312" w:hAnsi="仿宋_GB2312" w:eastAsia="仿宋_GB2312" w:cs="仿宋_GB2312"/>
          <w:bCs/>
          <w:color w:val="auto"/>
          <w:sz w:val="32"/>
          <w:szCs w:val="32"/>
          <w:highlight w:val="none"/>
          <w:lang w:bidi="ar"/>
        </w:rPr>
        <w:t>不定期</w:t>
      </w:r>
      <w:r>
        <w:rPr>
          <w:rFonts w:hint="eastAsia" w:ascii="仿宋_GB2312" w:hAnsi="仿宋_GB2312" w:eastAsia="仿宋_GB2312" w:cs="仿宋_GB2312"/>
          <w:bCs/>
          <w:color w:val="auto"/>
          <w:sz w:val="32"/>
          <w:szCs w:val="32"/>
          <w:highlight w:val="none"/>
          <w:lang w:eastAsia="zh-CN" w:bidi="ar"/>
        </w:rPr>
        <w:t>检查车辆</w:t>
      </w:r>
      <w:r>
        <w:rPr>
          <w:rFonts w:hint="eastAsia" w:ascii="仿宋_GB2312" w:hAnsi="仿宋_GB2312" w:eastAsia="仿宋_GB2312" w:cs="仿宋_GB2312"/>
          <w:bCs/>
          <w:color w:val="auto"/>
          <w:sz w:val="32"/>
          <w:szCs w:val="32"/>
          <w:highlight w:val="none"/>
          <w:lang w:bidi="ar"/>
        </w:rPr>
        <w:t>里程数、加油量，</w:t>
      </w:r>
      <w:r>
        <w:rPr>
          <w:rFonts w:hint="eastAsia" w:ascii="仿宋_GB2312" w:hAnsi="仿宋_GB2312" w:eastAsia="仿宋_GB2312" w:cs="仿宋_GB2312"/>
          <w:bCs/>
          <w:color w:val="auto"/>
          <w:sz w:val="32"/>
          <w:szCs w:val="32"/>
          <w:highlight w:val="none"/>
          <w:lang w:eastAsia="zh-CN" w:bidi="ar"/>
        </w:rPr>
        <w:t>坚决</w:t>
      </w:r>
      <w:r>
        <w:rPr>
          <w:rFonts w:hint="eastAsia" w:ascii="仿宋_GB2312" w:hAnsi="仿宋_GB2312" w:eastAsia="仿宋_GB2312" w:cs="仿宋_GB2312"/>
          <w:bCs/>
          <w:color w:val="auto"/>
          <w:sz w:val="32"/>
          <w:szCs w:val="32"/>
          <w:highlight w:val="none"/>
          <w:lang w:bidi="ar"/>
        </w:rPr>
        <w:t>杜绝油耗超合理范围情况。</w:t>
      </w:r>
    </w:p>
    <w:p>
      <w:pPr>
        <w:keepNext w:val="0"/>
        <w:keepLines w:val="0"/>
        <w:pageBreakBefore w:val="0"/>
        <w:widowControl w:val="0"/>
        <w:numPr>
          <w:ilvl w:val="0"/>
          <w:numId w:val="0"/>
        </w:numPr>
        <w:kinsoku/>
        <w:wordWrap/>
        <w:overflowPunct/>
        <w:topLinePunct w:val="0"/>
        <w:autoSpaceDE/>
        <w:autoSpaceDN/>
        <w:bidi w:val="0"/>
        <w:adjustRightInd/>
        <w:snapToGrid w:val="0"/>
        <w:spacing w:line="579" w:lineRule="exact"/>
        <w:ind w:firstLine="640" w:firstLineChars="200"/>
        <w:textAlignment w:val="baseline"/>
        <w:rPr>
          <w:rFonts w:hint="eastAsia" w:ascii="仿宋_GB2312" w:hAnsi="仿宋_GB2312" w:eastAsia="仿宋_GB2312" w:cs="仿宋_GB2312"/>
          <w:bCs/>
          <w:color w:val="auto"/>
          <w:sz w:val="32"/>
          <w:szCs w:val="32"/>
          <w:highlight w:val="none"/>
          <w:lang w:bidi="ar"/>
        </w:rPr>
      </w:pPr>
      <w:r>
        <w:rPr>
          <w:rFonts w:hint="eastAsia" w:ascii="仿宋_GB2312" w:hAnsi="仿宋_GB2312" w:eastAsia="仿宋_GB2312" w:cs="仿宋_GB2312"/>
          <w:bCs/>
          <w:color w:val="auto"/>
          <w:sz w:val="32"/>
          <w:szCs w:val="32"/>
          <w:highlight w:val="none"/>
          <w:lang w:val="en-US" w:eastAsia="zh-CN" w:bidi="ar"/>
        </w:rPr>
        <w:t>5.</w:t>
      </w:r>
      <w:r>
        <w:rPr>
          <w:rFonts w:hint="eastAsia" w:ascii="仿宋_GB2312" w:hAnsi="仿宋_GB2312" w:eastAsia="仿宋_GB2312" w:cs="仿宋_GB2312"/>
          <w:bCs/>
          <w:color w:val="auto"/>
          <w:sz w:val="32"/>
          <w:szCs w:val="32"/>
          <w:highlight w:val="none"/>
          <w:lang w:bidi="ar"/>
        </w:rPr>
        <w:t>公款报销应由个人负担的费用</w:t>
      </w:r>
      <w:r>
        <w:rPr>
          <w:rFonts w:hint="eastAsia" w:ascii="仿宋_GB2312" w:hAnsi="仿宋_GB2312" w:eastAsia="仿宋_GB2312" w:cs="仿宋_GB2312"/>
          <w:b w:val="0"/>
          <w:bCs/>
          <w:color w:val="auto"/>
          <w:sz w:val="32"/>
          <w:szCs w:val="32"/>
          <w:highlight w:val="none"/>
          <w:lang w:val="en-US" w:eastAsia="zh-CN" w:bidi="ar"/>
        </w:rPr>
        <w:t>的问题</w:t>
      </w:r>
    </w:p>
    <w:p>
      <w:pPr>
        <w:keepNext w:val="0"/>
        <w:keepLines w:val="0"/>
        <w:pageBreakBefore w:val="0"/>
        <w:widowControl w:val="0"/>
        <w:kinsoku/>
        <w:wordWrap/>
        <w:overflowPunct/>
        <w:topLinePunct w:val="0"/>
        <w:autoSpaceDE/>
        <w:autoSpaceDN/>
        <w:bidi w:val="0"/>
        <w:adjustRightInd/>
        <w:snapToGrid w:val="0"/>
        <w:spacing w:line="579" w:lineRule="exact"/>
        <w:ind w:firstLine="643" w:firstLineChars="200"/>
        <w:textAlignment w:val="baseline"/>
        <w:rPr>
          <w:rFonts w:hint="default"/>
          <w:color w:val="auto"/>
          <w:lang w:val="en-US" w:eastAsia="zh-CN"/>
        </w:rPr>
      </w:pPr>
      <w:r>
        <w:rPr>
          <w:rFonts w:hint="eastAsia" w:ascii="仿宋_GB2312" w:hAnsi="仿宋_GB2312" w:eastAsia="仿宋_GB2312" w:cs="仿宋_GB2312"/>
          <w:b/>
          <w:bCs w:val="0"/>
          <w:color w:val="auto"/>
          <w:sz w:val="32"/>
          <w:szCs w:val="32"/>
          <w:highlight w:val="none"/>
          <w:lang w:eastAsia="zh-CN" w:bidi="ar"/>
        </w:rPr>
        <w:t>一是</w:t>
      </w:r>
      <w:r>
        <w:rPr>
          <w:rFonts w:hint="eastAsia" w:ascii="仿宋_GB2312" w:hAnsi="仿宋_GB2312" w:eastAsia="仿宋_GB2312" w:cs="仿宋_GB2312"/>
          <w:bCs/>
          <w:color w:val="auto"/>
          <w:sz w:val="32"/>
          <w:szCs w:val="32"/>
          <w:highlight w:val="none"/>
          <w:lang w:bidi="ar"/>
        </w:rPr>
        <w:t>针对近三年培训费用报销情况</w:t>
      </w:r>
      <w:r>
        <w:rPr>
          <w:rFonts w:hint="eastAsia" w:ascii="仿宋_GB2312" w:hAnsi="仿宋_GB2312" w:eastAsia="仿宋_GB2312" w:cs="仿宋_GB2312"/>
          <w:bCs/>
          <w:color w:val="auto"/>
          <w:sz w:val="32"/>
          <w:szCs w:val="32"/>
          <w:highlight w:val="none"/>
          <w:lang w:eastAsia="zh-CN" w:bidi="ar"/>
        </w:rPr>
        <w:t>进行</w:t>
      </w:r>
      <w:r>
        <w:rPr>
          <w:rFonts w:hint="eastAsia" w:ascii="仿宋_GB2312" w:hAnsi="仿宋_GB2312" w:eastAsia="仿宋_GB2312" w:cs="仿宋_GB2312"/>
          <w:bCs/>
          <w:color w:val="auto"/>
          <w:sz w:val="32"/>
          <w:szCs w:val="32"/>
          <w:highlight w:val="none"/>
          <w:lang w:bidi="ar"/>
        </w:rPr>
        <w:t>全面自查，未发现</w:t>
      </w:r>
      <w:r>
        <w:rPr>
          <w:rFonts w:hint="eastAsia" w:ascii="仿宋_GB2312" w:hAnsi="仿宋_GB2312" w:eastAsia="仿宋_GB2312" w:cs="仿宋_GB2312"/>
          <w:bCs/>
          <w:color w:val="auto"/>
          <w:sz w:val="32"/>
          <w:szCs w:val="32"/>
          <w:highlight w:val="none"/>
          <w:lang w:eastAsia="zh-CN" w:bidi="ar"/>
        </w:rPr>
        <w:t>此类</w:t>
      </w:r>
      <w:r>
        <w:rPr>
          <w:rFonts w:hint="eastAsia" w:ascii="仿宋_GB2312" w:hAnsi="仿宋_GB2312" w:eastAsia="仿宋_GB2312" w:cs="仿宋_GB2312"/>
          <w:bCs/>
          <w:color w:val="auto"/>
          <w:sz w:val="32"/>
          <w:szCs w:val="32"/>
          <w:highlight w:val="none"/>
          <w:lang w:bidi="ar"/>
        </w:rPr>
        <w:t>问题</w:t>
      </w:r>
      <w:r>
        <w:rPr>
          <w:rFonts w:hint="eastAsia" w:ascii="仿宋_GB2312" w:hAnsi="仿宋_GB2312" w:eastAsia="仿宋_GB2312" w:cs="仿宋_GB2312"/>
          <w:bCs/>
          <w:color w:val="auto"/>
          <w:sz w:val="32"/>
          <w:szCs w:val="32"/>
          <w:highlight w:val="none"/>
          <w:lang w:eastAsia="zh-CN" w:bidi="ar"/>
        </w:rPr>
        <w:t>。</w:t>
      </w:r>
      <w:r>
        <w:rPr>
          <w:rFonts w:hint="eastAsia" w:ascii="仿宋_GB2312" w:hAnsi="仿宋_GB2312" w:eastAsia="仿宋_GB2312" w:cs="仿宋_GB2312"/>
          <w:bCs/>
          <w:color w:val="auto"/>
          <w:sz w:val="32"/>
          <w:szCs w:val="32"/>
          <w:highlight w:val="none"/>
          <w:lang w:bidi="ar"/>
        </w:rPr>
        <w:t>加强</w:t>
      </w:r>
      <w:r>
        <w:rPr>
          <w:rFonts w:hint="eastAsia" w:ascii="仿宋_GB2312" w:hAnsi="仿宋_GB2312" w:eastAsia="仿宋_GB2312" w:cs="仿宋_GB2312"/>
          <w:bCs/>
          <w:color w:val="auto"/>
          <w:sz w:val="32"/>
          <w:szCs w:val="32"/>
          <w:highlight w:val="none"/>
          <w:lang w:eastAsia="zh-CN" w:bidi="ar"/>
        </w:rPr>
        <w:t>培训业务的</w:t>
      </w:r>
      <w:r>
        <w:rPr>
          <w:rFonts w:hint="eastAsia" w:ascii="仿宋_GB2312" w:hAnsi="仿宋_GB2312" w:eastAsia="仿宋_GB2312" w:cs="仿宋_GB2312"/>
          <w:bCs/>
          <w:color w:val="auto"/>
          <w:sz w:val="32"/>
          <w:szCs w:val="32"/>
          <w:highlight w:val="none"/>
          <w:lang w:bidi="ar"/>
        </w:rPr>
        <w:t>日常监管和财务管控，确保所报销的</w:t>
      </w:r>
      <w:r>
        <w:rPr>
          <w:rFonts w:hint="eastAsia" w:ascii="仿宋_GB2312" w:hAnsi="仿宋_GB2312" w:eastAsia="仿宋_GB2312" w:cs="仿宋_GB2312"/>
          <w:bCs/>
          <w:color w:val="auto"/>
          <w:sz w:val="32"/>
          <w:szCs w:val="32"/>
          <w:highlight w:val="none"/>
          <w:lang w:eastAsia="zh-CN" w:bidi="ar"/>
        </w:rPr>
        <w:t>培训</w:t>
      </w:r>
      <w:r>
        <w:rPr>
          <w:rFonts w:hint="eastAsia" w:ascii="仿宋_GB2312" w:hAnsi="仿宋_GB2312" w:eastAsia="仿宋_GB2312" w:cs="仿宋_GB2312"/>
          <w:bCs/>
          <w:color w:val="auto"/>
          <w:sz w:val="32"/>
          <w:szCs w:val="32"/>
          <w:highlight w:val="none"/>
          <w:lang w:bidi="ar"/>
        </w:rPr>
        <w:t>各项费用符合制度规定。</w:t>
      </w:r>
      <w:r>
        <w:rPr>
          <w:rFonts w:hint="eastAsia" w:ascii="仿宋_GB2312" w:hAnsi="仿宋_GB2312" w:eastAsia="仿宋_GB2312" w:cs="仿宋_GB2312"/>
          <w:b/>
          <w:bCs w:val="0"/>
          <w:color w:val="auto"/>
          <w:sz w:val="32"/>
          <w:szCs w:val="32"/>
          <w:highlight w:val="none"/>
          <w:lang w:val="en-US" w:eastAsia="zh-CN" w:bidi="ar"/>
        </w:rPr>
        <w:t>二是</w:t>
      </w:r>
      <w:r>
        <w:rPr>
          <w:rFonts w:hint="eastAsia" w:ascii="仿宋_GB2312" w:hAnsi="仿宋_GB2312" w:eastAsia="仿宋_GB2312" w:cs="仿宋_GB2312"/>
          <w:b w:val="0"/>
          <w:bCs/>
          <w:color w:val="auto"/>
          <w:sz w:val="32"/>
          <w:szCs w:val="32"/>
          <w:highlight w:val="none"/>
          <w:lang w:val="en-US" w:eastAsia="zh-CN" w:bidi="ar"/>
        </w:rPr>
        <w:t>建立长效机制，拟于2022年12月前修订</w:t>
      </w:r>
      <w:r>
        <w:rPr>
          <w:rFonts w:hint="eastAsia" w:ascii="仿宋_GB2312" w:hAnsi="仿宋_GB2312" w:eastAsia="仿宋_GB2312" w:cs="仿宋_GB2312"/>
          <w:b w:val="0"/>
          <w:bCs/>
          <w:color w:val="auto"/>
          <w:sz w:val="32"/>
          <w:szCs w:val="32"/>
          <w:highlight w:val="none"/>
          <w:lang w:bidi="ar"/>
        </w:rPr>
        <w:t>完善</w:t>
      </w:r>
      <w:r>
        <w:rPr>
          <w:rFonts w:hint="eastAsia" w:ascii="仿宋_GB2312" w:hAnsi="仿宋_GB2312" w:eastAsia="仿宋_GB2312" w:cs="仿宋_GB2312"/>
          <w:bCs/>
          <w:color w:val="auto"/>
          <w:sz w:val="32"/>
          <w:szCs w:val="32"/>
          <w:highlight w:val="none"/>
          <w:lang w:bidi="ar"/>
        </w:rPr>
        <w:t>《</w:t>
      </w:r>
      <w:r>
        <w:rPr>
          <w:rFonts w:hint="eastAsia" w:ascii="仿宋_GB2312" w:hAnsi="仿宋_GB2312" w:eastAsia="仿宋_GB2312" w:cs="仿宋_GB2312"/>
          <w:bCs/>
          <w:color w:val="auto"/>
          <w:sz w:val="32"/>
          <w:szCs w:val="32"/>
          <w:highlight w:val="none"/>
          <w:lang w:val="en-US" w:eastAsia="zh-CN" w:bidi="ar"/>
        </w:rPr>
        <w:t>员工</w:t>
      </w:r>
      <w:r>
        <w:rPr>
          <w:rFonts w:hint="eastAsia" w:ascii="仿宋_GB2312" w:hAnsi="仿宋_GB2312" w:eastAsia="仿宋_GB2312" w:cs="仿宋_GB2312"/>
          <w:bCs/>
          <w:color w:val="auto"/>
          <w:sz w:val="32"/>
          <w:szCs w:val="32"/>
          <w:highlight w:val="none"/>
          <w:lang w:bidi="ar"/>
        </w:rPr>
        <w:t>培训管理办法》</w:t>
      </w:r>
      <w:r>
        <w:rPr>
          <w:rFonts w:hint="eastAsia" w:ascii="仿宋_GB2312" w:hAnsi="仿宋_GB2312" w:eastAsia="仿宋_GB2312" w:cs="仿宋_GB2312"/>
          <w:bCs/>
          <w:color w:val="auto"/>
          <w:sz w:val="32"/>
          <w:szCs w:val="32"/>
          <w:highlight w:val="none"/>
          <w:lang w:eastAsia="zh-CN" w:bidi="ar"/>
        </w:rPr>
        <w:t>，</w:t>
      </w:r>
      <w:r>
        <w:rPr>
          <w:rFonts w:hint="eastAsia" w:ascii="仿宋_GB2312" w:hAnsi="仿宋_GB2312" w:eastAsia="仿宋_GB2312" w:cs="仿宋_GB2312"/>
          <w:bCs/>
          <w:color w:val="auto"/>
          <w:sz w:val="32"/>
          <w:szCs w:val="32"/>
          <w:highlight w:val="none"/>
          <w:lang w:val="en-US" w:eastAsia="zh-CN" w:bidi="ar"/>
        </w:rPr>
        <w:t>从制度源头堵塞漏洞。</w:t>
      </w:r>
    </w:p>
    <w:p>
      <w:pPr>
        <w:keepNext w:val="0"/>
        <w:keepLines w:val="0"/>
        <w:pageBreakBefore w:val="0"/>
        <w:widowControl w:val="0"/>
        <w:numPr>
          <w:ilvl w:val="0"/>
          <w:numId w:val="0"/>
        </w:numPr>
        <w:kinsoku/>
        <w:wordWrap/>
        <w:overflowPunct/>
        <w:topLinePunct w:val="0"/>
        <w:autoSpaceDE/>
        <w:autoSpaceDN/>
        <w:bidi w:val="0"/>
        <w:adjustRightInd/>
        <w:snapToGrid w:val="0"/>
        <w:spacing w:line="579" w:lineRule="exact"/>
        <w:ind w:firstLine="640" w:firstLineChars="200"/>
        <w:textAlignment w:val="baseline"/>
        <w:rPr>
          <w:rFonts w:hint="eastAsia" w:ascii="仿宋_GB2312" w:hAnsi="仿宋_GB2312" w:eastAsia="仿宋_GB2312" w:cs="仿宋_GB2312"/>
          <w:b w:val="0"/>
          <w:bCs/>
          <w:color w:val="auto"/>
          <w:sz w:val="32"/>
          <w:szCs w:val="32"/>
          <w:highlight w:val="none"/>
          <w:lang w:bidi="ar"/>
        </w:rPr>
      </w:pPr>
      <w:r>
        <w:rPr>
          <w:rFonts w:hint="eastAsia" w:ascii="仿宋_GB2312" w:hAnsi="仿宋_GB2312" w:eastAsia="仿宋_GB2312" w:cs="仿宋_GB2312"/>
          <w:b w:val="0"/>
          <w:bCs/>
          <w:color w:val="auto"/>
          <w:sz w:val="32"/>
          <w:szCs w:val="32"/>
          <w:highlight w:val="none"/>
          <w:lang w:val="en-US" w:eastAsia="zh-CN" w:bidi="ar"/>
        </w:rPr>
        <w:t>6.</w:t>
      </w:r>
      <w:r>
        <w:rPr>
          <w:rFonts w:hint="eastAsia" w:ascii="仿宋_GB2312" w:hAnsi="仿宋_GB2312" w:eastAsia="仿宋_GB2312" w:cs="仿宋_GB2312"/>
          <w:b w:val="0"/>
          <w:bCs/>
          <w:color w:val="auto"/>
          <w:sz w:val="32"/>
          <w:szCs w:val="32"/>
          <w:highlight w:val="none"/>
          <w:lang w:bidi="ar"/>
        </w:rPr>
        <w:t>违规乘坐交通工具</w:t>
      </w:r>
      <w:r>
        <w:rPr>
          <w:rFonts w:hint="eastAsia" w:ascii="仿宋_GB2312" w:hAnsi="仿宋_GB2312" w:eastAsia="仿宋_GB2312" w:cs="仿宋_GB2312"/>
          <w:b w:val="0"/>
          <w:bCs/>
          <w:color w:val="auto"/>
          <w:sz w:val="32"/>
          <w:szCs w:val="32"/>
          <w:highlight w:val="none"/>
          <w:lang w:val="en-US" w:eastAsia="zh-CN" w:bidi="ar"/>
        </w:rPr>
        <w:t>的问题</w:t>
      </w:r>
    </w:p>
    <w:p>
      <w:pPr>
        <w:keepNext w:val="0"/>
        <w:keepLines w:val="0"/>
        <w:pageBreakBefore w:val="0"/>
        <w:widowControl w:val="0"/>
        <w:numPr>
          <w:ilvl w:val="0"/>
          <w:numId w:val="0"/>
        </w:numPr>
        <w:kinsoku/>
        <w:wordWrap/>
        <w:overflowPunct/>
        <w:topLinePunct w:val="0"/>
        <w:autoSpaceDE/>
        <w:autoSpaceDN/>
        <w:bidi w:val="0"/>
        <w:adjustRightInd/>
        <w:snapToGrid w:val="0"/>
        <w:spacing w:line="579" w:lineRule="exact"/>
        <w:ind w:firstLine="643" w:firstLineChars="200"/>
        <w:textAlignment w:val="baseline"/>
        <w:rPr>
          <w:rFonts w:hint="eastAsia" w:ascii="仿宋_GB2312" w:hAnsi="仿宋_GB2312" w:eastAsia="仿宋_GB2312" w:cs="仿宋_GB2312"/>
          <w:bCs/>
          <w:color w:val="auto"/>
          <w:sz w:val="32"/>
          <w:szCs w:val="32"/>
          <w:highlight w:val="none"/>
          <w:lang w:bidi="ar"/>
        </w:rPr>
      </w:pPr>
      <w:r>
        <w:rPr>
          <w:rFonts w:hint="eastAsia" w:ascii="仿宋_GB2312" w:hAnsi="仿宋_GB2312" w:eastAsia="仿宋_GB2312" w:cs="仿宋_GB2312"/>
          <w:b/>
          <w:bCs w:val="0"/>
          <w:color w:val="auto"/>
          <w:sz w:val="32"/>
          <w:szCs w:val="32"/>
          <w:highlight w:val="none"/>
          <w:lang w:eastAsia="zh-CN" w:bidi="ar"/>
        </w:rPr>
        <w:t>一是</w:t>
      </w:r>
      <w:r>
        <w:rPr>
          <w:rFonts w:hint="eastAsia" w:ascii="仿宋_GB2312" w:hAnsi="仿宋_GB2312" w:eastAsia="仿宋_GB2312" w:cs="仿宋_GB2312"/>
          <w:bCs/>
          <w:color w:val="auto"/>
          <w:sz w:val="32"/>
          <w:szCs w:val="32"/>
          <w:highlight w:val="none"/>
          <w:lang w:bidi="ar"/>
        </w:rPr>
        <w:t>对超</w:t>
      </w:r>
      <w:r>
        <w:rPr>
          <w:rFonts w:hint="eastAsia" w:ascii="仿宋_GB2312" w:hAnsi="仿宋_GB2312" w:eastAsia="仿宋_GB2312" w:cs="仿宋_GB2312"/>
          <w:bCs/>
          <w:color w:val="auto"/>
          <w:sz w:val="32"/>
          <w:szCs w:val="32"/>
          <w:highlight w:val="none"/>
          <w:lang w:eastAsia="zh-CN" w:bidi="ar"/>
        </w:rPr>
        <w:t>标准</w:t>
      </w:r>
      <w:r>
        <w:rPr>
          <w:rFonts w:hint="eastAsia" w:ascii="仿宋_GB2312" w:hAnsi="仿宋_GB2312" w:eastAsia="仿宋_GB2312" w:cs="仿宋_GB2312"/>
          <w:bCs/>
          <w:color w:val="auto"/>
          <w:sz w:val="32"/>
          <w:szCs w:val="32"/>
          <w:highlight w:val="none"/>
          <w:lang w:bidi="ar"/>
        </w:rPr>
        <w:t>乘坐交通工具涉及费用进行清退</w:t>
      </w:r>
      <w:r>
        <w:rPr>
          <w:rFonts w:hint="eastAsia" w:ascii="仿宋_GB2312" w:hAnsi="仿宋_GB2312" w:eastAsia="仿宋_GB2312" w:cs="仿宋_GB2312"/>
          <w:bCs/>
          <w:color w:val="auto"/>
          <w:sz w:val="32"/>
          <w:szCs w:val="32"/>
          <w:highlight w:val="none"/>
          <w:lang w:eastAsia="zh-CN" w:bidi="ar"/>
        </w:rPr>
        <w:t>。</w:t>
      </w:r>
      <w:r>
        <w:rPr>
          <w:rFonts w:hint="eastAsia" w:ascii="仿宋_GB2312" w:hAnsi="仿宋_GB2312" w:eastAsia="仿宋_GB2312" w:cs="仿宋_GB2312"/>
          <w:bCs/>
          <w:color w:val="auto"/>
          <w:sz w:val="32"/>
          <w:szCs w:val="32"/>
          <w:highlight w:val="none"/>
          <w:lang w:bidi="ar"/>
        </w:rPr>
        <w:t>截止2022年1月已</w:t>
      </w:r>
      <w:r>
        <w:rPr>
          <w:rFonts w:hint="eastAsia" w:ascii="仿宋_GB2312" w:hAnsi="仿宋_GB2312" w:eastAsia="仿宋_GB2312" w:cs="仿宋_GB2312"/>
          <w:bCs/>
          <w:color w:val="auto"/>
          <w:sz w:val="32"/>
          <w:szCs w:val="32"/>
          <w:highlight w:val="none"/>
          <w:lang w:eastAsia="zh-CN" w:bidi="ar"/>
        </w:rPr>
        <w:t>对</w:t>
      </w:r>
      <w:r>
        <w:rPr>
          <w:rFonts w:hint="eastAsia" w:ascii="仿宋_GB2312" w:hAnsi="仿宋_GB2312" w:eastAsia="仿宋_GB2312" w:cs="仿宋_GB2312"/>
          <w:bCs/>
          <w:color w:val="auto"/>
          <w:sz w:val="32"/>
          <w:szCs w:val="32"/>
          <w:highlight w:val="none"/>
          <w:lang w:bidi="ar"/>
        </w:rPr>
        <w:t>1</w:t>
      </w:r>
      <w:r>
        <w:rPr>
          <w:rFonts w:hint="eastAsia" w:ascii="仿宋_GB2312" w:hAnsi="仿宋_GB2312" w:eastAsia="仿宋_GB2312" w:cs="仿宋_GB2312"/>
          <w:bCs/>
          <w:color w:val="auto"/>
          <w:sz w:val="32"/>
          <w:szCs w:val="32"/>
          <w:highlight w:val="none"/>
          <w:lang w:val="en-US" w:eastAsia="zh-CN" w:bidi="ar"/>
        </w:rPr>
        <w:t>3</w:t>
      </w:r>
      <w:r>
        <w:rPr>
          <w:rFonts w:hint="eastAsia" w:ascii="仿宋_GB2312" w:hAnsi="仿宋_GB2312" w:eastAsia="仿宋_GB2312" w:cs="仿宋_GB2312"/>
          <w:bCs/>
          <w:color w:val="auto"/>
          <w:sz w:val="32"/>
          <w:szCs w:val="32"/>
          <w:highlight w:val="none"/>
          <w:lang w:bidi="ar"/>
        </w:rPr>
        <w:t>人</w:t>
      </w:r>
      <w:r>
        <w:rPr>
          <w:rFonts w:hint="eastAsia" w:ascii="仿宋_GB2312" w:hAnsi="仿宋_GB2312" w:eastAsia="仿宋_GB2312" w:cs="仿宋_GB2312"/>
          <w:bCs/>
          <w:color w:val="auto"/>
          <w:sz w:val="32"/>
          <w:szCs w:val="32"/>
          <w:highlight w:val="none"/>
          <w:lang w:eastAsia="zh-CN" w:bidi="ar"/>
        </w:rPr>
        <w:t>进行</w:t>
      </w:r>
      <w:r>
        <w:rPr>
          <w:rFonts w:hint="eastAsia" w:ascii="仿宋_GB2312" w:hAnsi="仿宋_GB2312" w:eastAsia="仿宋_GB2312" w:cs="仿宋_GB2312"/>
          <w:bCs/>
          <w:color w:val="auto"/>
          <w:sz w:val="32"/>
          <w:szCs w:val="32"/>
          <w:highlight w:val="none"/>
          <w:lang w:bidi="ar"/>
        </w:rPr>
        <w:t>追缴</w:t>
      </w:r>
      <w:r>
        <w:rPr>
          <w:rFonts w:hint="eastAsia" w:ascii="仿宋_GB2312" w:hAnsi="仿宋_GB2312" w:eastAsia="仿宋_GB2312" w:cs="仿宋_GB2312"/>
          <w:bCs/>
          <w:color w:val="auto"/>
          <w:sz w:val="32"/>
          <w:szCs w:val="32"/>
          <w:highlight w:val="none"/>
          <w:lang w:eastAsia="zh-CN" w:bidi="ar"/>
        </w:rPr>
        <w:t>。</w:t>
      </w:r>
      <w:r>
        <w:rPr>
          <w:rFonts w:hint="eastAsia" w:ascii="仿宋_GB2312" w:hAnsi="仿宋_GB2312" w:eastAsia="仿宋_GB2312" w:cs="仿宋_GB2312"/>
          <w:b/>
          <w:bCs w:val="0"/>
          <w:color w:val="auto"/>
          <w:sz w:val="32"/>
          <w:szCs w:val="32"/>
          <w:highlight w:val="none"/>
          <w:lang w:eastAsia="zh-CN" w:bidi="ar"/>
        </w:rPr>
        <w:t>二是</w:t>
      </w:r>
      <w:r>
        <w:rPr>
          <w:rFonts w:hint="eastAsia" w:ascii="仿宋_GB2312" w:hAnsi="仿宋_GB2312" w:eastAsia="仿宋_GB2312" w:cs="仿宋_GB2312"/>
          <w:bCs/>
          <w:color w:val="auto"/>
          <w:sz w:val="32"/>
          <w:szCs w:val="32"/>
          <w:highlight w:val="none"/>
          <w:lang w:bidi="ar"/>
        </w:rPr>
        <w:t>2021年9月修订《差旅费管理办法》,2022年6月再次修订。</w:t>
      </w:r>
      <w:r>
        <w:rPr>
          <w:rFonts w:hint="eastAsia" w:ascii="仿宋_GB2312" w:hAnsi="仿宋_GB2312" w:eastAsia="仿宋_GB2312" w:cs="仿宋_GB2312"/>
          <w:b/>
          <w:bCs w:val="0"/>
          <w:color w:val="auto"/>
          <w:sz w:val="32"/>
          <w:szCs w:val="32"/>
          <w:highlight w:val="none"/>
          <w:lang w:eastAsia="zh-CN" w:bidi="ar"/>
        </w:rPr>
        <w:t>三是</w:t>
      </w:r>
      <w:r>
        <w:rPr>
          <w:rFonts w:hint="eastAsia" w:ascii="仿宋_GB2312" w:hAnsi="仿宋_GB2312" w:eastAsia="仿宋_GB2312" w:cs="仿宋_GB2312"/>
          <w:bCs/>
          <w:color w:val="auto"/>
          <w:sz w:val="32"/>
          <w:szCs w:val="32"/>
          <w:highlight w:val="none"/>
          <w:lang w:bidi="ar"/>
        </w:rPr>
        <w:t>加强公司规章制度宣贯学习，并长期坚持管控。</w:t>
      </w:r>
    </w:p>
    <w:p>
      <w:pPr>
        <w:keepNext w:val="0"/>
        <w:keepLines w:val="0"/>
        <w:pageBreakBefore w:val="0"/>
        <w:widowControl w:val="0"/>
        <w:kinsoku/>
        <w:wordWrap/>
        <w:overflowPunct/>
        <w:topLinePunct w:val="0"/>
        <w:autoSpaceDE/>
        <w:autoSpaceDN/>
        <w:bidi w:val="0"/>
        <w:adjustRightInd/>
        <w:snapToGrid/>
        <w:spacing w:line="579" w:lineRule="exact"/>
        <w:ind w:firstLine="643" w:firstLineChars="200"/>
        <w:textAlignment w:val="auto"/>
        <w:rPr>
          <w:rFonts w:hint="eastAsia" w:ascii="楷体_GB2312" w:hAnsi="楷体_GB2312" w:eastAsia="楷体_GB2312" w:cs="楷体_GB2312"/>
          <w:b/>
          <w:bCs w:val="0"/>
          <w:color w:val="auto"/>
          <w:kern w:val="0"/>
          <w:sz w:val="32"/>
          <w:szCs w:val="32"/>
          <w:highlight w:val="none"/>
          <w:lang w:val="en-US" w:eastAsia="zh-CN"/>
        </w:rPr>
      </w:pPr>
      <w:r>
        <w:rPr>
          <w:rFonts w:hint="eastAsia" w:ascii="楷体_GB2312" w:hAnsi="楷体_GB2312" w:eastAsia="楷体_GB2312" w:cs="楷体_GB2312"/>
          <w:b/>
          <w:bCs w:val="0"/>
          <w:color w:val="auto"/>
          <w:kern w:val="0"/>
          <w:sz w:val="32"/>
          <w:szCs w:val="32"/>
          <w:highlight w:val="none"/>
          <w:lang w:val="en-US" w:eastAsia="zh-CN"/>
        </w:rPr>
        <w:t>（八）企业内控管理薄弱的问题整改情况。</w:t>
      </w:r>
    </w:p>
    <w:p>
      <w:pPr>
        <w:keepNext w:val="0"/>
        <w:keepLines w:val="0"/>
        <w:pageBreakBefore w:val="0"/>
        <w:widowControl w:val="0"/>
        <w:kinsoku/>
        <w:wordWrap/>
        <w:overflowPunct/>
        <w:topLinePunct w:val="0"/>
        <w:autoSpaceDE/>
        <w:autoSpaceDN/>
        <w:bidi w:val="0"/>
        <w:adjustRightInd/>
        <w:snapToGrid w:val="0"/>
        <w:spacing w:line="579" w:lineRule="exact"/>
        <w:ind w:firstLine="640" w:firstLineChars="200"/>
        <w:textAlignment w:val="baseline"/>
        <w:rPr>
          <w:rFonts w:hint="eastAsia" w:ascii="仿宋_GB2312" w:hAnsi="仿宋_GB2312" w:eastAsia="仿宋_GB2312" w:cs="仿宋_GB2312"/>
          <w:b w:val="0"/>
          <w:bCs/>
          <w:color w:val="auto"/>
          <w:sz w:val="32"/>
          <w:szCs w:val="32"/>
          <w:highlight w:val="none"/>
          <w:lang w:bidi="ar"/>
        </w:rPr>
      </w:pPr>
      <w:r>
        <w:rPr>
          <w:rFonts w:hint="eastAsia" w:ascii="仿宋_GB2312" w:hAnsi="仿宋_GB2312" w:eastAsia="仿宋_GB2312" w:cs="仿宋_GB2312"/>
          <w:b w:val="0"/>
          <w:bCs/>
          <w:color w:val="auto"/>
          <w:sz w:val="32"/>
          <w:szCs w:val="32"/>
          <w:highlight w:val="none"/>
          <w:lang w:val="en-US" w:eastAsia="zh-CN" w:bidi="ar"/>
        </w:rPr>
        <w:t>1.</w:t>
      </w:r>
      <w:r>
        <w:rPr>
          <w:rFonts w:hint="eastAsia" w:ascii="仿宋_GB2312" w:hAnsi="仿宋_GB2312" w:eastAsia="仿宋_GB2312" w:cs="仿宋_GB2312"/>
          <w:b w:val="0"/>
          <w:bCs/>
          <w:color w:val="auto"/>
          <w:sz w:val="32"/>
          <w:szCs w:val="32"/>
          <w:highlight w:val="none"/>
          <w:lang w:bidi="ar"/>
        </w:rPr>
        <w:t>内控管理制度不健全</w:t>
      </w:r>
      <w:r>
        <w:rPr>
          <w:rFonts w:hint="eastAsia" w:ascii="仿宋_GB2312" w:hAnsi="仿宋_GB2312" w:eastAsia="仿宋_GB2312" w:cs="仿宋_GB2312"/>
          <w:b w:val="0"/>
          <w:bCs/>
          <w:color w:val="auto"/>
          <w:sz w:val="32"/>
          <w:szCs w:val="32"/>
          <w:highlight w:val="none"/>
          <w:lang w:val="en-US" w:eastAsia="zh-CN" w:bidi="ar"/>
        </w:rPr>
        <w:t>的问题</w:t>
      </w:r>
    </w:p>
    <w:p>
      <w:pPr>
        <w:keepNext w:val="0"/>
        <w:keepLines w:val="0"/>
        <w:pageBreakBefore w:val="0"/>
        <w:widowControl w:val="0"/>
        <w:kinsoku/>
        <w:wordWrap/>
        <w:overflowPunct/>
        <w:topLinePunct w:val="0"/>
        <w:autoSpaceDE/>
        <w:autoSpaceDN/>
        <w:bidi w:val="0"/>
        <w:adjustRightInd/>
        <w:snapToGrid w:val="0"/>
        <w:spacing w:line="579" w:lineRule="exact"/>
        <w:ind w:firstLine="643" w:firstLineChars="200"/>
        <w:textAlignment w:val="baseline"/>
        <w:rPr>
          <w:rFonts w:hint="eastAsia" w:ascii="仿宋_GB2312" w:hAnsi="仿宋_GB2312" w:eastAsia="仿宋_GB2312" w:cs="仿宋_GB2312"/>
          <w:bCs/>
          <w:color w:val="auto"/>
          <w:sz w:val="32"/>
          <w:szCs w:val="32"/>
          <w:highlight w:val="none"/>
          <w:lang w:bidi="ar"/>
        </w:rPr>
      </w:pPr>
      <w:r>
        <w:rPr>
          <w:rFonts w:hint="eastAsia" w:ascii="仿宋_GB2312" w:hAnsi="仿宋_GB2312" w:eastAsia="仿宋_GB2312" w:cs="仿宋_GB2312"/>
          <w:b/>
          <w:bCs w:val="0"/>
          <w:color w:val="auto"/>
          <w:sz w:val="32"/>
          <w:szCs w:val="32"/>
          <w:highlight w:val="none"/>
          <w:lang w:eastAsia="zh-CN" w:bidi="ar"/>
        </w:rPr>
        <w:t>一是</w:t>
      </w:r>
      <w:r>
        <w:rPr>
          <w:rFonts w:hint="eastAsia" w:ascii="仿宋_GB2312" w:hAnsi="仿宋_GB2312" w:eastAsia="仿宋_GB2312" w:cs="仿宋_GB2312"/>
          <w:bCs/>
          <w:color w:val="auto"/>
          <w:sz w:val="32"/>
          <w:szCs w:val="32"/>
          <w:highlight w:val="none"/>
          <w:lang w:bidi="ar"/>
        </w:rPr>
        <w:t>按《政府采购法》《招标投标法》及上级规范性文件，结合公司实际，于2021年12月修订了《采购管理办法》，2022年6月再次修订，对采购流程进行了完善，并严格按照制度执行。</w:t>
      </w:r>
      <w:r>
        <w:rPr>
          <w:rFonts w:hint="eastAsia" w:ascii="仿宋_GB2312" w:hAnsi="仿宋_GB2312" w:eastAsia="仿宋_GB2312" w:cs="仿宋_GB2312"/>
          <w:b/>
          <w:bCs w:val="0"/>
          <w:color w:val="auto"/>
          <w:sz w:val="32"/>
          <w:szCs w:val="32"/>
          <w:highlight w:val="none"/>
          <w:lang w:eastAsia="zh-CN" w:bidi="ar"/>
        </w:rPr>
        <w:t>二是</w:t>
      </w:r>
      <w:r>
        <w:rPr>
          <w:rFonts w:hint="eastAsia" w:ascii="仿宋_GB2312" w:hAnsi="仿宋_GB2312" w:eastAsia="仿宋_GB2312" w:cs="仿宋_GB2312"/>
          <w:bCs/>
          <w:color w:val="auto"/>
          <w:sz w:val="32"/>
          <w:szCs w:val="32"/>
          <w:highlight w:val="none"/>
          <w:lang w:bidi="ar"/>
        </w:rPr>
        <w:t>参照工程建设项目相关法律法规及上级指导内容，于2022年6月修订了《工程建设项目招标管理办法》，对工程项目采购完善了竞争性谈判、单一来源及询价等非公开招标项目内容，并严格按照制度执行。</w:t>
      </w:r>
    </w:p>
    <w:p>
      <w:pPr>
        <w:keepNext w:val="0"/>
        <w:keepLines w:val="0"/>
        <w:pageBreakBefore w:val="0"/>
        <w:widowControl w:val="0"/>
        <w:numPr>
          <w:ilvl w:val="0"/>
          <w:numId w:val="0"/>
        </w:numPr>
        <w:kinsoku/>
        <w:wordWrap/>
        <w:overflowPunct/>
        <w:topLinePunct w:val="0"/>
        <w:autoSpaceDE/>
        <w:autoSpaceDN/>
        <w:bidi w:val="0"/>
        <w:adjustRightInd/>
        <w:snapToGrid w:val="0"/>
        <w:spacing w:line="579" w:lineRule="exact"/>
        <w:ind w:firstLine="640" w:firstLineChars="200"/>
        <w:textAlignment w:val="baseline"/>
        <w:rPr>
          <w:rFonts w:hint="eastAsia" w:ascii="仿宋_GB2312" w:hAnsi="仿宋_GB2312" w:eastAsia="仿宋_GB2312" w:cs="仿宋_GB2312"/>
          <w:b w:val="0"/>
          <w:bCs/>
          <w:color w:val="auto"/>
          <w:sz w:val="32"/>
          <w:szCs w:val="32"/>
          <w:highlight w:val="none"/>
          <w:lang w:bidi="ar"/>
        </w:rPr>
      </w:pPr>
      <w:r>
        <w:rPr>
          <w:rFonts w:hint="eastAsia" w:ascii="仿宋_GB2312" w:hAnsi="仿宋_GB2312" w:eastAsia="仿宋_GB2312" w:cs="仿宋_GB2312"/>
          <w:b w:val="0"/>
          <w:bCs/>
          <w:color w:val="auto"/>
          <w:sz w:val="32"/>
          <w:szCs w:val="32"/>
          <w:highlight w:val="none"/>
          <w:lang w:val="en-US" w:eastAsia="zh-CN" w:bidi="ar"/>
        </w:rPr>
        <w:t>2.</w:t>
      </w:r>
      <w:r>
        <w:rPr>
          <w:rFonts w:hint="eastAsia" w:ascii="仿宋_GB2312" w:hAnsi="仿宋_GB2312" w:eastAsia="仿宋_GB2312" w:cs="仿宋_GB2312"/>
          <w:b w:val="0"/>
          <w:bCs/>
          <w:color w:val="auto"/>
          <w:sz w:val="32"/>
          <w:szCs w:val="32"/>
          <w:highlight w:val="none"/>
          <w:lang w:bidi="ar"/>
        </w:rPr>
        <w:t>制度执行不力，财务管控不严。公司交通费报销长期存在异常退票费</w:t>
      </w:r>
      <w:r>
        <w:rPr>
          <w:rFonts w:hint="eastAsia" w:ascii="仿宋_GB2312" w:hAnsi="仿宋_GB2312" w:eastAsia="仿宋_GB2312" w:cs="仿宋_GB2312"/>
          <w:b w:val="0"/>
          <w:bCs/>
          <w:color w:val="auto"/>
          <w:sz w:val="32"/>
          <w:szCs w:val="32"/>
          <w:highlight w:val="none"/>
          <w:lang w:val="en-US" w:eastAsia="zh-CN" w:bidi="ar"/>
        </w:rPr>
        <w:t>的问题</w:t>
      </w:r>
    </w:p>
    <w:p>
      <w:pPr>
        <w:keepNext w:val="0"/>
        <w:keepLines w:val="0"/>
        <w:pageBreakBefore w:val="0"/>
        <w:widowControl w:val="0"/>
        <w:numPr>
          <w:ilvl w:val="0"/>
          <w:numId w:val="0"/>
        </w:numPr>
        <w:kinsoku/>
        <w:wordWrap/>
        <w:overflowPunct/>
        <w:topLinePunct w:val="0"/>
        <w:autoSpaceDE/>
        <w:autoSpaceDN/>
        <w:bidi w:val="0"/>
        <w:adjustRightInd/>
        <w:snapToGrid w:val="0"/>
        <w:spacing w:line="579" w:lineRule="exact"/>
        <w:ind w:firstLine="643" w:firstLineChars="200"/>
        <w:textAlignment w:val="baseline"/>
        <w:rPr>
          <w:rFonts w:hint="eastAsia" w:ascii="仿宋_GB2312" w:hAnsi="仿宋_GB2312" w:eastAsia="仿宋_GB2312" w:cs="仿宋_GB2312"/>
          <w:bCs/>
          <w:color w:val="auto"/>
          <w:sz w:val="32"/>
          <w:szCs w:val="32"/>
          <w:highlight w:val="none"/>
          <w:lang w:bidi="ar"/>
        </w:rPr>
      </w:pPr>
      <w:r>
        <w:rPr>
          <w:rFonts w:hint="eastAsia" w:ascii="仿宋_GB2312" w:hAnsi="仿宋_GB2312" w:eastAsia="仿宋_GB2312" w:cs="仿宋_GB2312"/>
          <w:b/>
          <w:bCs w:val="0"/>
          <w:color w:val="auto"/>
          <w:sz w:val="32"/>
          <w:szCs w:val="32"/>
          <w:highlight w:val="none"/>
          <w:lang w:eastAsia="zh-CN" w:bidi="ar"/>
        </w:rPr>
        <w:t>一是</w:t>
      </w:r>
      <w:r>
        <w:rPr>
          <w:rFonts w:hint="eastAsia" w:ascii="仿宋_GB2312" w:hAnsi="仿宋_GB2312" w:eastAsia="仿宋_GB2312" w:cs="仿宋_GB2312"/>
          <w:bCs/>
          <w:color w:val="auto"/>
          <w:sz w:val="32"/>
          <w:szCs w:val="32"/>
          <w:highlight w:val="none"/>
          <w:lang w:bidi="ar"/>
        </w:rPr>
        <w:t>对</w:t>
      </w:r>
      <w:r>
        <w:rPr>
          <w:rFonts w:hint="eastAsia" w:ascii="仿宋_GB2312" w:hAnsi="仿宋_GB2312" w:eastAsia="仿宋_GB2312" w:cs="仿宋_GB2312"/>
          <w:bCs/>
          <w:color w:val="auto"/>
          <w:sz w:val="32"/>
          <w:szCs w:val="32"/>
          <w:highlight w:val="none"/>
          <w:lang w:val="en-US" w:eastAsia="zh-CN" w:bidi="ar"/>
        </w:rPr>
        <w:t>巡察</w:t>
      </w:r>
      <w:r>
        <w:rPr>
          <w:rFonts w:hint="eastAsia" w:ascii="仿宋_GB2312" w:hAnsi="仿宋_GB2312" w:eastAsia="仿宋_GB2312" w:cs="仿宋_GB2312"/>
          <w:bCs/>
          <w:color w:val="auto"/>
          <w:sz w:val="32"/>
          <w:szCs w:val="32"/>
          <w:highlight w:val="none"/>
          <w:lang w:bidi="ar"/>
        </w:rPr>
        <w:t>中发现的脱落凭证，已及时</w:t>
      </w:r>
      <w:r>
        <w:rPr>
          <w:rFonts w:hint="eastAsia" w:ascii="仿宋_GB2312" w:hAnsi="仿宋_GB2312" w:eastAsia="仿宋_GB2312" w:cs="仿宋_GB2312"/>
          <w:bCs/>
          <w:color w:val="auto"/>
          <w:sz w:val="32"/>
          <w:szCs w:val="32"/>
          <w:highlight w:val="none"/>
          <w:lang w:val="en-US" w:eastAsia="zh-CN" w:bidi="ar"/>
        </w:rPr>
        <w:t>找回</w:t>
      </w:r>
      <w:r>
        <w:rPr>
          <w:rFonts w:hint="eastAsia" w:ascii="仿宋_GB2312" w:hAnsi="仿宋_GB2312" w:eastAsia="仿宋_GB2312" w:cs="仿宋_GB2312"/>
          <w:bCs/>
          <w:color w:val="auto"/>
          <w:sz w:val="32"/>
          <w:szCs w:val="32"/>
          <w:highlight w:val="none"/>
          <w:lang w:bidi="ar"/>
        </w:rPr>
        <w:t>，在核实后重新进行了粘贴并加固，确保原始凭证不再出现脱落。另外针对此情况，已就全部凭证重新进行了整理检查，对有出现脱落的票据，及时进行了粘贴并加固处理，保证会计凭证的完整性</w:t>
      </w:r>
      <w:r>
        <w:rPr>
          <w:rFonts w:hint="eastAsia" w:ascii="仿宋_GB2312" w:hAnsi="仿宋_GB2312" w:eastAsia="仿宋_GB2312" w:cs="仿宋_GB2312"/>
          <w:b w:val="0"/>
          <w:bCs/>
          <w:color w:val="auto"/>
          <w:sz w:val="32"/>
          <w:szCs w:val="32"/>
          <w:highlight w:val="none"/>
          <w:lang w:bidi="ar"/>
        </w:rPr>
        <w:t>。</w:t>
      </w:r>
      <w:r>
        <w:rPr>
          <w:rFonts w:hint="eastAsia" w:ascii="仿宋_GB2312" w:hAnsi="仿宋_GB2312" w:eastAsia="仿宋_GB2312" w:cs="仿宋_GB2312"/>
          <w:b/>
          <w:bCs w:val="0"/>
          <w:color w:val="auto"/>
          <w:sz w:val="32"/>
          <w:szCs w:val="32"/>
          <w:highlight w:val="none"/>
          <w:lang w:eastAsia="zh-CN" w:bidi="ar"/>
        </w:rPr>
        <w:t>二是</w:t>
      </w:r>
      <w:r>
        <w:rPr>
          <w:rFonts w:hint="eastAsia" w:ascii="仿宋_GB2312" w:hAnsi="仿宋_GB2312" w:eastAsia="仿宋_GB2312" w:cs="仿宋_GB2312"/>
          <w:b w:val="0"/>
          <w:bCs/>
          <w:color w:val="auto"/>
          <w:sz w:val="32"/>
          <w:szCs w:val="32"/>
          <w:highlight w:val="none"/>
          <w:lang w:bidi="ar"/>
        </w:rPr>
        <w:t>举一反三，开展自查工作。</w:t>
      </w:r>
      <w:r>
        <w:rPr>
          <w:rFonts w:hint="eastAsia" w:ascii="仿宋_GB2312" w:hAnsi="仿宋_GB2312" w:eastAsia="仿宋_GB2312" w:cs="仿宋_GB2312"/>
          <w:bCs/>
          <w:color w:val="auto"/>
          <w:sz w:val="32"/>
          <w:szCs w:val="32"/>
          <w:highlight w:val="none"/>
          <w:lang w:bidi="ar"/>
        </w:rPr>
        <w:t>对近五年差旅费、交通费等费用报销情况再次进行自查，对自查情况已形成自查报告，并对自查发现问题进行整改，确保财务报销手续合规、凭证保管妥善完整。</w:t>
      </w:r>
      <w:r>
        <w:rPr>
          <w:rFonts w:hint="eastAsia" w:ascii="仿宋_GB2312" w:hAnsi="仿宋_GB2312" w:eastAsia="仿宋_GB2312" w:cs="仿宋_GB2312"/>
          <w:b/>
          <w:bCs w:val="0"/>
          <w:color w:val="auto"/>
          <w:sz w:val="32"/>
          <w:szCs w:val="32"/>
          <w:highlight w:val="none"/>
          <w:lang w:eastAsia="zh-CN" w:bidi="ar"/>
        </w:rPr>
        <w:t>三是</w:t>
      </w:r>
      <w:r>
        <w:rPr>
          <w:rFonts w:hint="eastAsia" w:ascii="仿宋_GB2312" w:hAnsi="仿宋_GB2312" w:eastAsia="仿宋_GB2312" w:cs="仿宋_GB2312"/>
          <w:b w:val="0"/>
          <w:bCs/>
          <w:color w:val="auto"/>
          <w:sz w:val="32"/>
          <w:szCs w:val="32"/>
          <w:highlight w:val="none"/>
          <w:lang w:bidi="ar"/>
        </w:rPr>
        <w:t>完善长效机制。</w:t>
      </w:r>
      <w:r>
        <w:rPr>
          <w:rFonts w:hint="eastAsia" w:ascii="仿宋_GB2312" w:hAnsi="仿宋_GB2312" w:eastAsia="仿宋_GB2312" w:cs="仿宋_GB2312"/>
          <w:bCs/>
          <w:color w:val="auto"/>
          <w:sz w:val="32"/>
          <w:szCs w:val="32"/>
          <w:highlight w:val="none"/>
          <w:lang w:eastAsia="zh-CN" w:bidi="ar"/>
        </w:rPr>
        <w:t>已修订</w:t>
      </w:r>
      <w:r>
        <w:rPr>
          <w:rFonts w:hint="eastAsia" w:ascii="仿宋_GB2312" w:hAnsi="仿宋_GB2312" w:eastAsia="仿宋_GB2312" w:cs="仿宋_GB2312"/>
          <w:bCs/>
          <w:color w:val="auto"/>
          <w:sz w:val="32"/>
          <w:szCs w:val="32"/>
          <w:highlight w:val="none"/>
          <w:lang w:bidi="ar"/>
        </w:rPr>
        <w:t>《差旅费管理办法》等制度，加强日常监管和财务管控，严格按照会计基础工作规范开展工作，严把审核关，同时加强</w:t>
      </w:r>
      <w:r>
        <w:rPr>
          <w:rFonts w:hint="eastAsia" w:ascii="仿宋_GB2312" w:hAnsi="仿宋_GB2312" w:eastAsia="仿宋_GB2312" w:cs="仿宋_GB2312"/>
          <w:bCs/>
          <w:color w:val="auto"/>
          <w:sz w:val="32"/>
          <w:szCs w:val="32"/>
          <w:highlight w:val="none"/>
          <w:lang w:eastAsia="zh-CN" w:bidi="ar"/>
        </w:rPr>
        <w:t>对</w:t>
      </w:r>
      <w:r>
        <w:rPr>
          <w:rFonts w:hint="eastAsia" w:ascii="仿宋_GB2312" w:hAnsi="仿宋_GB2312" w:eastAsia="仿宋_GB2312" w:cs="仿宋_GB2312"/>
          <w:bCs/>
          <w:color w:val="auto"/>
          <w:sz w:val="32"/>
          <w:szCs w:val="32"/>
          <w:highlight w:val="none"/>
          <w:lang w:bidi="ar"/>
        </w:rPr>
        <w:t>相关人员培训，明确凭证票据粘贴、装订及借阅要求，提高财务</w:t>
      </w:r>
      <w:r>
        <w:rPr>
          <w:rFonts w:hint="eastAsia" w:ascii="仿宋_GB2312" w:hAnsi="仿宋_GB2312" w:eastAsia="仿宋_GB2312" w:cs="仿宋_GB2312"/>
          <w:bCs/>
          <w:color w:val="auto"/>
          <w:sz w:val="32"/>
          <w:szCs w:val="32"/>
          <w:highlight w:val="none"/>
          <w:lang w:eastAsia="zh-CN" w:bidi="ar"/>
        </w:rPr>
        <w:t>业务水平</w:t>
      </w:r>
      <w:r>
        <w:rPr>
          <w:rFonts w:hint="eastAsia" w:ascii="仿宋_GB2312" w:hAnsi="仿宋_GB2312" w:eastAsia="仿宋_GB2312" w:cs="仿宋_GB2312"/>
          <w:bCs/>
          <w:color w:val="auto"/>
          <w:sz w:val="32"/>
          <w:szCs w:val="32"/>
          <w:highlight w:val="none"/>
          <w:lang w:bidi="ar"/>
        </w:rPr>
        <w:t>。</w:t>
      </w:r>
    </w:p>
    <w:p>
      <w:pPr>
        <w:keepNext w:val="0"/>
        <w:keepLines w:val="0"/>
        <w:pageBreakBefore w:val="0"/>
        <w:widowControl w:val="0"/>
        <w:numPr>
          <w:ilvl w:val="0"/>
          <w:numId w:val="0"/>
        </w:numPr>
        <w:kinsoku/>
        <w:wordWrap/>
        <w:overflowPunct/>
        <w:topLinePunct w:val="0"/>
        <w:autoSpaceDE/>
        <w:autoSpaceDN/>
        <w:bidi w:val="0"/>
        <w:adjustRightInd/>
        <w:snapToGrid w:val="0"/>
        <w:spacing w:line="579" w:lineRule="exact"/>
        <w:ind w:firstLine="640" w:firstLineChars="200"/>
        <w:textAlignment w:val="baseline"/>
        <w:rPr>
          <w:rFonts w:hint="eastAsia" w:ascii="仿宋_GB2312" w:hAnsi="仿宋_GB2312" w:eastAsia="仿宋_GB2312" w:cs="仿宋_GB2312"/>
          <w:b w:val="0"/>
          <w:bCs/>
          <w:color w:val="auto"/>
          <w:sz w:val="32"/>
          <w:szCs w:val="32"/>
          <w:highlight w:val="none"/>
          <w:lang w:bidi="ar"/>
        </w:rPr>
      </w:pPr>
      <w:r>
        <w:rPr>
          <w:rFonts w:hint="eastAsia" w:ascii="仿宋_GB2312" w:hAnsi="仿宋_GB2312" w:eastAsia="仿宋_GB2312" w:cs="仿宋_GB2312"/>
          <w:b w:val="0"/>
          <w:bCs/>
          <w:color w:val="auto"/>
          <w:sz w:val="32"/>
          <w:szCs w:val="32"/>
          <w:highlight w:val="none"/>
          <w:lang w:val="en-US" w:eastAsia="zh-CN" w:bidi="ar"/>
        </w:rPr>
        <w:t>3.</w:t>
      </w:r>
      <w:r>
        <w:rPr>
          <w:rFonts w:hint="eastAsia" w:ascii="仿宋_GB2312" w:hAnsi="仿宋_GB2312" w:eastAsia="仿宋_GB2312" w:cs="仿宋_GB2312"/>
          <w:b w:val="0"/>
          <w:bCs/>
          <w:color w:val="auto"/>
          <w:sz w:val="32"/>
          <w:szCs w:val="32"/>
          <w:highlight w:val="none"/>
          <w:lang w:bidi="ar"/>
        </w:rPr>
        <w:t>制度动态修订不及时</w:t>
      </w:r>
      <w:r>
        <w:rPr>
          <w:rFonts w:hint="eastAsia" w:ascii="仿宋_GB2312" w:hAnsi="仿宋_GB2312" w:eastAsia="仿宋_GB2312" w:cs="仿宋_GB2312"/>
          <w:b w:val="0"/>
          <w:bCs/>
          <w:color w:val="auto"/>
          <w:sz w:val="32"/>
          <w:szCs w:val="32"/>
          <w:highlight w:val="none"/>
          <w:lang w:val="en-US" w:eastAsia="zh-CN" w:bidi="ar"/>
        </w:rPr>
        <w:t>的问题</w:t>
      </w:r>
    </w:p>
    <w:p>
      <w:pPr>
        <w:keepNext w:val="0"/>
        <w:keepLines w:val="0"/>
        <w:pageBreakBefore w:val="0"/>
        <w:widowControl w:val="0"/>
        <w:numPr>
          <w:ilvl w:val="0"/>
          <w:numId w:val="0"/>
        </w:numPr>
        <w:kinsoku/>
        <w:wordWrap/>
        <w:overflowPunct/>
        <w:topLinePunct w:val="0"/>
        <w:autoSpaceDE/>
        <w:autoSpaceDN/>
        <w:bidi w:val="0"/>
        <w:adjustRightInd/>
        <w:snapToGrid w:val="0"/>
        <w:spacing w:line="579" w:lineRule="exact"/>
        <w:ind w:firstLine="643" w:firstLineChars="200"/>
        <w:textAlignment w:val="baseline"/>
        <w:rPr>
          <w:rFonts w:hint="eastAsia" w:ascii="仿宋_GB2312" w:hAnsi="仿宋_GB2312" w:eastAsia="仿宋_GB2312" w:cs="仿宋_GB2312"/>
          <w:bCs/>
          <w:color w:val="auto"/>
          <w:sz w:val="32"/>
          <w:szCs w:val="32"/>
          <w:highlight w:val="none"/>
          <w:lang w:bidi="ar"/>
        </w:rPr>
      </w:pPr>
      <w:r>
        <w:rPr>
          <w:rFonts w:hint="eastAsia" w:ascii="仿宋_GB2312" w:hAnsi="仿宋_GB2312" w:eastAsia="仿宋_GB2312" w:cs="仿宋_GB2312"/>
          <w:b/>
          <w:bCs w:val="0"/>
          <w:color w:val="auto"/>
          <w:sz w:val="32"/>
          <w:szCs w:val="32"/>
          <w:highlight w:val="none"/>
          <w:lang w:eastAsia="zh-CN" w:bidi="ar"/>
        </w:rPr>
        <w:t>一是</w:t>
      </w:r>
      <w:r>
        <w:rPr>
          <w:rFonts w:hint="eastAsia" w:ascii="仿宋_GB2312" w:hAnsi="仿宋_GB2312" w:eastAsia="仿宋_GB2312" w:cs="仿宋_GB2312"/>
          <w:bCs/>
          <w:color w:val="auto"/>
          <w:sz w:val="32"/>
          <w:szCs w:val="32"/>
          <w:highlight w:val="none"/>
          <w:lang w:bidi="ar"/>
        </w:rPr>
        <w:t>加强制度建设，强化风险防范，开展公司制度废改立工作</w:t>
      </w:r>
      <w:r>
        <w:rPr>
          <w:rFonts w:hint="eastAsia" w:ascii="仿宋_GB2312" w:hAnsi="仿宋_GB2312" w:eastAsia="仿宋_GB2312" w:cs="仿宋_GB2312"/>
          <w:bCs/>
          <w:color w:val="auto"/>
          <w:sz w:val="32"/>
          <w:szCs w:val="32"/>
          <w:highlight w:val="none"/>
          <w:lang w:eastAsia="zh-CN" w:bidi="ar"/>
        </w:rPr>
        <w:t>。</w:t>
      </w:r>
      <w:r>
        <w:rPr>
          <w:rFonts w:hint="eastAsia" w:ascii="仿宋_GB2312" w:hAnsi="仿宋_GB2312" w:eastAsia="仿宋_GB2312" w:cs="仿宋_GB2312"/>
          <w:bCs/>
          <w:color w:val="auto"/>
          <w:sz w:val="32"/>
          <w:szCs w:val="32"/>
          <w:highlight w:val="none"/>
          <w:lang w:bidi="ar"/>
        </w:rPr>
        <w:t>已于2021年对49项制度进行修订</w:t>
      </w:r>
      <w:r>
        <w:rPr>
          <w:rFonts w:hint="eastAsia" w:ascii="仿宋_GB2312" w:hAnsi="仿宋_GB2312" w:eastAsia="仿宋_GB2312" w:cs="仿宋_GB2312"/>
          <w:bCs/>
          <w:color w:val="auto"/>
          <w:sz w:val="32"/>
          <w:szCs w:val="32"/>
          <w:highlight w:val="none"/>
          <w:lang w:eastAsia="zh-CN" w:bidi="ar"/>
        </w:rPr>
        <w:t>，</w:t>
      </w:r>
      <w:r>
        <w:rPr>
          <w:rFonts w:hint="eastAsia" w:ascii="仿宋_GB2312" w:hAnsi="仿宋_GB2312" w:eastAsia="仿宋_GB2312" w:cs="仿宋_GB2312"/>
          <w:bCs/>
          <w:color w:val="auto"/>
          <w:sz w:val="32"/>
          <w:szCs w:val="32"/>
          <w:highlight w:val="none"/>
          <w:lang w:bidi="ar"/>
        </w:rPr>
        <w:t>2022年对公司制度进行了全面梳理和完善，2022年4月新增印发《制度管理办法》，并全面开展公司制度修订工作，2022年</w:t>
      </w:r>
      <w:r>
        <w:rPr>
          <w:rFonts w:hint="eastAsia" w:ascii="仿宋_GB2312" w:hAnsi="仿宋_GB2312" w:eastAsia="仿宋_GB2312" w:cs="仿宋_GB2312"/>
          <w:bCs/>
          <w:color w:val="auto"/>
          <w:sz w:val="32"/>
          <w:szCs w:val="32"/>
          <w:highlight w:val="none"/>
          <w:lang w:val="en-US" w:eastAsia="zh-CN" w:bidi="ar"/>
        </w:rPr>
        <w:t>6月、12月</w:t>
      </w:r>
      <w:r>
        <w:rPr>
          <w:rFonts w:hint="eastAsia" w:ascii="仿宋_GB2312" w:hAnsi="仿宋_GB2312" w:eastAsia="仿宋_GB2312" w:cs="仿宋_GB2312"/>
          <w:bCs/>
          <w:color w:val="auto"/>
          <w:sz w:val="32"/>
          <w:szCs w:val="32"/>
          <w:highlight w:val="none"/>
          <w:lang w:bidi="ar"/>
        </w:rPr>
        <w:t>完成124项规章制度的修订新增印发、2项制度废止。</w:t>
      </w:r>
      <w:r>
        <w:rPr>
          <w:rFonts w:hint="eastAsia" w:ascii="仿宋_GB2312" w:hAnsi="仿宋_GB2312" w:eastAsia="仿宋_GB2312" w:cs="仿宋_GB2312"/>
          <w:b/>
          <w:bCs w:val="0"/>
          <w:color w:val="auto"/>
          <w:sz w:val="32"/>
          <w:szCs w:val="32"/>
          <w:highlight w:val="none"/>
          <w:lang w:eastAsia="zh-CN" w:bidi="ar"/>
        </w:rPr>
        <w:t>二是</w:t>
      </w:r>
      <w:r>
        <w:rPr>
          <w:rFonts w:hint="eastAsia" w:ascii="仿宋_GB2312" w:hAnsi="仿宋_GB2312" w:eastAsia="仿宋_GB2312" w:cs="仿宋_GB2312"/>
          <w:bCs/>
          <w:color w:val="auto"/>
          <w:sz w:val="32"/>
          <w:szCs w:val="32"/>
          <w:highlight w:val="none"/>
          <w:lang w:bidi="ar"/>
        </w:rPr>
        <w:t>对川网花园项目中心管理制度进行修订完善制度24项。工程类已修订《进度计划管理制度》，并增加了《工程竣工验收管理制度》</w:t>
      </w:r>
      <w:r>
        <w:rPr>
          <w:rFonts w:hint="eastAsia" w:ascii="仿宋_GB2312" w:hAnsi="仿宋_GB2312" w:eastAsia="仿宋_GB2312" w:cs="仿宋_GB2312"/>
          <w:bCs/>
          <w:color w:val="auto"/>
          <w:sz w:val="32"/>
          <w:szCs w:val="32"/>
          <w:highlight w:val="none"/>
          <w:lang w:eastAsia="zh-CN" w:bidi="ar"/>
        </w:rPr>
        <w:t>，</w:t>
      </w:r>
      <w:r>
        <w:rPr>
          <w:rFonts w:hint="eastAsia" w:ascii="仿宋_GB2312" w:hAnsi="仿宋_GB2312" w:eastAsia="仿宋_GB2312" w:cs="仿宋_GB2312"/>
          <w:bCs/>
          <w:color w:val="auto"/>
          <w:sz w:val="32"/>
          <w:szCs w:val="32"/>
          <w:highlight w:val="none"/>
          <w:lang w:bidi="ar"/>
        </w:rPr>
        <w:t>综合类已修订《公文处理办法》《项目中心会议管理办法》《项目管理绩效考核管理办法》</w:t>
      </w:r>
      <w:r>
        <w:rPr>
          <w:rFonts w:hint="eastAsia" w:ascii="仿宋_GB2312" w:hAnsi="仿宋_GB2312" w:eastAsia="仿宋_GB2312" w:cs="仿宋_GB2312"/>
          <w:bCs/>
          <w:color w:val="auto"/>
          <w:sz w:val="32"/>
          <w:szCs w:val="32"/>
          <w:highlight w:val="none"/>
          <w:lang w:eastAsia="zh-CN" w:bidi="ar"/>
        </w:rPr>
        <w:t>，</w:t>
      </w:r>
      <w:r>
        <w:rPr>
          <w:rFonts w:hint="eastAsia" w:ascii="仿宋_GB2312" w:hAnsi="仿宋_GB2312" w:eastAsia="仿宋_GB2312" w:cs="仿宋_GB2312"/>
          <w:bCs/>
          <w:color w:val="auto"/>
          <w:sz w:val="32"/>
          <w:szCs w:val="32"/>
          <w:highlight w:val="none"/>
          <w:lang w:bidi="ar"/>
        </w:rPr>
        <w:t>合同造价类已修订《招标比选管理办法》</w:t>
      </w:r>
      <w:r>
        <w:rPr>
          <w:rFonts w:hint="eastAsia" w:ascii="仿宋_GB2312" w:hAnsi="仿宋_GB2312" w:eastAsia="仿宋_GB2312" w:cs="仿宋_GB2312"/>
          <w:bCs/>
          <w:color w:val="auto"/>
          <w:sz w:val="32"/>
          <w:szCs w:val="32"/>
          <w:highlight w:val="none"/>
          <w:lang w:eastAsia="zh-CN" w:bidi="ar"/>
        </w:rPr>
        <w:t>。</w:t>
      </w:r>
      <w:r>
        <w:rPr>
          <w:rFonts w:hint="eastAsia" w:ascii="仿宋_GB2312" w:hAnsi="仿宋_GB2312" w:eastAsia="仿宋_GB2312" w:cs="仿宋_GB2312"/>
          <w:b/>
          <w:bCs w:val="0"/>
          <w:color w:val="auto"/>
          <w:sz w:val="32"/>
          <w:szCs w:val="32"/>
          <w:highlight w:val="none"/>
          <w:lang w:eastAsia="zh-CN" w:bidi="ar"/>
        </w:rPr>
        <w:t>三是</w:t>
      </w:r>
      <w:r>
        <w:rPr>
          <w:rFonts w:hint="eastAsia" w:ascii="仿宋_GB2312" w:hAnsi="仿宋_GB2312" w:eastAsia="仿宋_GB2312" w:cs="仿宋_GB2312"/>
          <w:bCs/>
          <w:color w:val="auto"/>
          <w:sz w:val="32"/>
          <w:szCs w:val="32"/>
          <w:highlight w:val="none"/>
          <w:lang w:bidi="ar"/>
        </w:rPr>
        <w:t>制定印发川投国网</w:t>
      </w:r>
      <w:r>
        <w:rPr>
          <w:rFonts w:hint="eastAsia" w:ascii="仿宋_GB2312" w:hAnsi="仿宋_GB2312" w:eastAsia="仿宋_GB2312" w:cs="仿宋_GB2312"/>
          <w:bCs/>
          <w:color w:val="auto"/>
          <w:sz w:val="32"/>
          <w:szCs w:val="32"/>
          <w:highlight w:val="none"/>
          <w:lang w:eastAsia="zh-CN" w:bidi="ar"/>
        </w:rPr>
        <w:t>公司</w:t>
      </w:r>
      <w:r>
        <w:rPr>
          <w:rFonts w:hint="eastAsia" w:ascii="仿宋_GB2312" w:hAnsi="仿宋_GB2312" w:eastAsia="仿宋_GB2312" w:cs="仿宋_GB2312"/>
          <w:bCs/>
          <w:color w:val="auto"/>
          <w:sz w:val="32"/>
          <w:szCs w:val="32"/>
          <w:highlight w:val="none"/>
          <w:lang w:bidi="ar"/>
        </w:rPr>
        <w:t>《制度宣贯专项活动实施方案》，将公司全员集中培训和部门培训相结合，全面推进制度宣贯</w:t>
      </w:r>
      <w:r>
        <w:rPr>
          <w:rFonts w:hint="eastAsia" w:ascii="仿宋_GB2312" w:hAnsi="仿宋_GB2312" w:eastAsia="仿宋_GB2312" w:cs="仿宋_GB2312"/>
          <w:bCs/>
          <w:color w:val="auto"/>
          <w:sz w:val="32"/>
          <w:szCs w:val="32"/>
          <w:highlight w:val="none"/>
          <w:lang w:eastAsia="zh-CN" w:bidi="ar"/>
        </w:rPr>
        <w:t>学习</w:t>
      </w:r>
      <w:r>
        <w:rPr>
          <w:rFonts w:hint="eastAsia" w:ascii="仿宋_GB2312" w:hAnsi="仿宋_GB2312" w:eastAsia="仿宋_GB2312" w:cs="仿宋_GB2312"/>
          <w:bCs/>
          <w:color w:val="auto"/>
          <w:sz w:val="32"/>
          <w:szCs w:val="32"/>
          <w:highlight w:val="none"/>
          <w:lang w:bidi="ar"/>
        </w:rPr>
        <w:t>。</w:t>
      </w:r>
    </w:p>
    <w:p>
      <w:pPr>
        <w:keepNext w:val="0"/>
        <w:keepLines w:val="0"/>
        <w:pageBreakBefore w:val="0"/>
        <w:widowControl w:val="0"/>
        <w:numPr>
          <w:ilvl w:val="0"/>
          <w:numId w:val="0"/>
        </w:numPr>
        <w:kinsoku/>
        <w:wordWrap/>
        <w:overflowPunct/>
        <w:topLinePunct w:val="0"/>
        <w:autoSpaceDE/>
        <w:autoSpaceDN/>
        <w:bidi w:val="0"/>
        <w:adjustRightInd/>
        <w:snapToGrid w:val="0"/>
        <w:spacing w:line="579" w:lineRule="exact"/>
        <w:ind w:firstLine="640" w:firstLineChars="200"/>
        <w:textAlignment w:val="baseline"/>
        <w:rPr>
          <w:rFonts w:hint="eastAsia" w:ascii="仿宋_GB2312" w:hAnsi="仿宋_GB2312" w:eastAsia="仿宋_GB2312" w:cs="仿宋_GB2312"/>
          <w:b w:val="0"/>
          <w:bCs/>
          <w:color w:val="auto"/>
          <w:sz w:val="32"/>
          <w:szCs w:val="32"/>
          <w:highlight w:val="none"/>
          <w:lang w:eastAsia="zh-CN" w:bidi="ar"/>
        </w:rPr>
      </w:pPr>
      <w:r>
        <w:rPr>
          <w:rFonts w:hint="eastAsia" w:ascii="仿宋_GB2312" w:hAnsi="仿宋_GB2312" w:eastAsia="仿宋_GB2312" w:cs="仿宋_GB2312"/>
          <w:b w:val="0"/>
          <w:bCs/>
          <w:color w:val="auto"/>
          <w:sz w:val="32"/>
          <w:szCs w:val="32"/>
          <w:highlight w:val="none"/>
          <w:lang w:val="en-US" w:eastAsia="zh-CN" w:bidi="ar"/>
        </w:rPr>
        <w:t>4.</w:t>
      </w:r>
      <w:r>
        <w:rPr>
          <w:rFonts w:hint="eastAsia" w:ascii="仿宋_GB2312" w:hAnsi="仿宋_GB2312" w:eastAsia="仿宋_GB2312" w:cs="仿宋_GB2312"/>
          <w:b w:val="0"/>
          <w:bCs/>
          <w:color w:val="auto"/>
          <w:sz w:val="32"/>
          <w:szCs w:val="32"/>
          <w:highlight w:val="none"/>
          <w:lang w:bidi="ar"/>
        </w:rPr>
        <w:t>酒店免费房、自用房使用，制度缺失、管理失序</w:t>
      </w:r>
      <w:r>
        <w:rPr>
          <w:rFonts w:hint="eastAsia" w:ascii="仿宋_GB2312" w:hAnsi="仿宋_GB2312" w:eastAsia="仿宋_GB2312" w:cs="仿宋_GB2312"/>
          <w:b w:val="0"/>
          <w:bCs/>
          <w:color w:val="auto"/>
          <w:sz w:val="32"/>
          <w:szCs w:val="32"/>
          <w:highlight w:val="none"/>
          <w:lang w:val="en-US" w:eastAsia="zh-CN" w:bidi="ar"/>
        </w:rPr>
        <w:t>的问题</w:t>
      </w:r>
    </w:p>
    <w:p>
      <w:pPr>
        <w:keepNext w:val="0"/>
        <w:keepLines w:val="0"/>
        <w:pageBreakBefore w:val="0"/>
        <w:widowControl w:val="0"/>
        <w:numPr>
          <w:ilvl w:val="0"/>
          <w:numId w:val="0"/>
        </w:numPr>
        <w:kinsoku/>
        <w:wordWrap/>
        <w:overflowPunct/>
        <w:topLinePunct w:val="0"/>
        <w:autoSpaceDE/>
        <w:autoSpaceDN/>
        <w:bidi w:val="0"/>
        <w:adjustRightInd/>
        <w:snapToGrid w:val="0"/>
        <w:spacing w:line="579" w:lineRule="exact"/>
        <w:ind w:firstLine="643" w:firstLineChars="200"/>
        <w:textAlignment w:val="baseline"/>
        <w:rPr>
          <w:rFonts w:hint="eastAsia" w:ascii="仿宋_GB2312" w:hAnsi="仿宋_GB2312" w:eastAsia="仿宋_GB2312" w:cs="仿宋_GB2312"/>
          <w:bCs/>
          <w:color w:val="auto"/>
          <w:sz w:val="32"/>
          <w:szCs w:val="32"/>
          <w:highlight w:val="none"/>
          <w:lang w:bidi="ar"/>
        </w:rPr>
      </w:pPr>
      <w:r>
        <w:rPr>
          <w:rFonts w:hint="eastAsia" w:ascii="仿宋_GB2312" w:hAnsi="仿宋_GB2312" w:eastAsia="仿宋_GB2312" w:cs="仿宋_GB2312"/>
          <w:b/>
          <w:bCs w:val="0"/>
          <w:color w:val="auto"/>
          <w:sz w:val="32"/>
          <w:szCs w:val="32"/>
          <w:highlight w:val="none"/>
          <w:lang w:eastAsia="zh-CN" w:bidi="ar"/>
        </w:rPr>
        <w:t>一是</w:t>
      </w:r>
      <w:r>
        <w:rPr>
          <w:rFonts w:hint="eastAsia" w:ascii="仿宋_GB2312" w:hAnsi="仿宋_GB2312" w:eastAsia="仿宋_GB2312" w:cs="仿宋_GB2312"/>
          <w:bCs/>
          <w:color w:val="auto"/>
          <w:sz w:val="32"/>
          <w:szCs w:val="32"/>
          <w:highlight w:val="none"/>
          <w:lang w:val="en-US" w:eastAsia="zh-CN" w:bidi="ar"/>
        </w:rPr>
        <w:t>2022年8月已制定</w:t>
      </w:r>
      <w:r>
        <w:rPr>
          <w:rFonts w:hint="eastAsia" w:ascii="仿宋_GB2312" w:hAnsi="仿宋_GB2312" w:eastAsia="仿宋_GB2312" w:cs="仿宋_GB2312"/>
          <w:bCs/>
          <w:color w:val="auto"/>
          <w:sz w:val="32"/>
          <w:szCs w:val="32"/>
          <w:highlight w:val="none"/>
          <w:lang w:eastAsia="zh-CN" w:bidi="ar"/>
        </w:rPr>
        <w:t>《</w:t>
      </w:r>
      <w:r>
        <w:rPr>
          <w:rFonts w:hint="eastAsia" w:ascii="仿宋_GB2312" w:hAnsi="仿宋_GB2312" w:eastAsia="仿宋_GB2312" w:cs="仿宋_GB2312"/>
          <w:bCs/>
          <w:color w:val="auto"/>
          <w:sz w:val="32"/>
          <w:szCs w:val="32"/>
          <w:highlight w:val="none"/>
          <w:lang w:val="en-US" w:eastAsia="zh-CN" w:bidi="ar"/>
        </w:rPr>
        <w:t>公司酒店业务用房、自用房管理办法</w:t>
      </w:r>
      <w:r>
        <w:rPr>
          <w:rFonts w:hint="eastAsia" w:ascii="仿宋_GB2312" w:hAnsi="仿宋_GB2312" w:eastAsia="仿宋_GB2312" w:cs="仿宋_GB2312"/>
          <w:bCs/>
          <w:color w:val="auto"/>
          <w:sz w:val="32"/>
          <w:szCs w:val="32"/>
          <w:highlight w:val="none"/>
          <w:lang w:eastAsia="zh-CN" w:bidi="ar"/>
        </w:rPr>
        <w:t>》，</w:t>
      </w:r>
      <w:r>
        <w:rPr>
          <w:rFonts w:hint="eastAsia" w:ascii="仿宋_GB2312" w:hAnsi="仿宋_GB2312" w:eastAsia="仿宋_GB2312" w:cs="仿宋_GB2312"/>
          <w:bCs/>
          <w:color w:val="auto"/>
          <w:sz w:val="32"/>
          <w:szCs w:val="32"/>
          <w:highlight w:val="none"/>
          <w:lang w:bidi="ar"/>
        </w:rPr>
        <w:t>建立业务用房、自用房使用管理制度和审批流程，严格按照制度和流程规范操作，并加强管理和监督</w:t>
      </w:r>
      <w:r>
        <w:rPr>
          <w:rFonts w:hint="eastAsia" w:ascii="仿宋_GB2312" w:hAnsi="仿宋_GB2312" w:eastAsia="仿宋_GB2312" w:cs="仿宋_GB2312"/>
          <w:bCs/>
          <w:color w:val="auto"/>
          <w:sz w:val="32"/>
          <w:szCs w:val="32"/>
          <w:highlight w:val="none"/>
          <w:lang w:eastAsia="zh-CN" w:bidi="ar"/>
        </w:rPr>
        <w:t>。</w:t>
      </w:r>
      <w:r>
        <w:rPr>
          <w:rFonts w:hint="eastAsia" w:ascii="仿宋_GB2312" w:hAnsi="仿宋_GB2312" w:eastAsia="仿宋_GB2312" w:cs="仿宋_GB2312"/>
          <w:b/>
          <w:bCs w:val="0"/>
          <w:color w:val="auto"/>
          <w:sz w:val="32"/>
          <w:szCs w:val="32"/>
          <w:highlight w:val="none"/>
          <w:lang w:eastAsia="zh-CN" w:bidi="ar"/>
        </w:rPr>
        <w:t>二是</w:t>
      </w:r>
      <w:r>
        <w:rPr>
          <w:rFonts w:hint="eastAsia" w:ascii="仿宋_GB2312" w:hAnsi="仿宋_GB2312" w:eastAsia="仿宋_GB2312" w:cs="仿宋_GB2312"/>
          <w:bCs/>
          <w:color w:val="auto"/>
          <w:sz w:val="32"/>
          <w:szCs w:val="32"/>
          <w:highlight w:val="none"/>
          <w:lang w:bidi="ar"/>
        </w:rPr>
        <w:t>规范住宿登记表与电子台账登记及存档工作，及时完成签批流程，确保住宿登记表时间与电子台账时间一致</w:t>
      </w:r>
      <w:r>
        <w:rPr>
          <w:rFonts w:hint="eastAsia" w:ascii="仿宋_GB2312" w:hAnsi="仿宋_GB2312" w:eastAsia="仿宋_GB2312" w:cs="仿宋_GB2312"/>
          <w:bCs/>
          <w:color w:val="auto"/>
          <w:sz w:val="32"/>
          <w:szCs w:val="32"/>
          <w:highlight w:val="none"/>
          <w:lang w:eastAsia="zh-CN" w:bidi="ar"/>
        </w:rPr>
        <w:t>。</w:t>
      </w:r>
      <w:r>
        <w:rPr>
          <w:rFonts w:hint="eastAsia" w:ascii="仿宋_GB2312" w:hAnsi="仿宋_GB2312" w:eastAsia="仿宋_GB2312" w:cs="仿宋_GB2312"/>
          <w:bCs/>
          <w:color w:val="auto"/>
          <w:sz w:val="32"/>
          <w:szCs w:val="32"/>
          <w:highlight w:val="none"/>
          <w:lang w:bidi="ar"/>
        </w:rPr>
        <w:t>2022年7月开始，已对酒店工作人员严格要求，及时完成签批及登记工作，同时</w:t>
      </w:r>
      <w:r>
        <w:rPr>
          <w:rFonts w:hint="eastAsia" w:ascii="仿宋_GB2312" w:hAnsi="仿宋_GB2312" w:eastAsia="仿宋_GB2312" w:cs="仿宋_GB2312"/>
          <w:bCs/>
          <w:color w:val="auto"/>
          <w:sz w:val="32"/>
          <w:szCs w:val="32"/>
          <w:highlight w:val="none"/>
          <w:lang w:eastAsia="zh-CN" w:bidi="ar"/>
        </w:rPr>
        <w:t>完成</w:t>
      </w:r>
      <w:r>
        <w:rPr>
          <w:rFonts w:hint="eastAsia" w:ascii="仿宋_GB2312" w:hAnsi="仿宋_GB2312" w:eastAsia="仿宋_GB2312" w:cs="仿宋_GB2312"/>
          <w:bCs/>
          <w:color w:val="auto"/>
          <w:sz w:val="32"/>
          <w:szCs w:val="32"/>
          <w:highlight w:val="none"/>
          <w:lang w:bidi="ar"/>
        </w:rPr>
        <w:t>西软升级</w:t>
      </w:r>
      <w:r>
        <w:rPr>
          <w:rFonts w:hint="eastAsia" w:ascii="仿宋_GB2312" w:hAnsi="仿宋_GB2312" w:eastAsia="仿宋_GB2312" w:cs="仿宋_GB2312"/>
          <w:bCs/>
          <w:color w:val="auto"/>
          <w:sz w:val="32"/>
          <w:szCs w:val="32"/>
          <w:highlight w:val="none"/>
          <w:lang w:eastAsia="zh-CN" w:bidi="ar"/>
        </w:rPr>
        <w:t>事项，</w:t>
      </w:r>
      <w:r>
        <w:rPr>
          <w:rFonts w:hint="eastAsia" w:ascii="仿宋_GB2312" w:hAnsi="仿宋_GB2312" w:eastAsia="仿宋_GB2312" w:cs="仿宋_GB2312"/>
          <w:bCs/>
          <w:color w:val="auto"/>
          <w:sz w:val="32"/>
          <w:szCs w:val="32"/>
          <w:highlight w:val="none"/>
          <w:lang w:bidi="ar"/>
        </w:rPr>
        <w:t>将入住登记表与电子台账纳入系统化管理。</w:t>
      </w:r>
      <w:r>
        <w:rPr>
          <w:rFonts w:hint="eastAsia" w:ascii="仿宋_GB2312" w:hAnsi="仿宋_GB2312" w:eastAsia="仿宋_GB2312" w:cs="仿宋_GB2312"/>
          <w:b/>
          <w:bCs w:val="0"/>
          <w:color w:val="auto"/>
          <w:sz w:val="32"/>
          <w:szCs w:val="32"/>
          <w:highlight w:val="none"/>
          <w:lang w:eastAsia="zh-CN" w:bidi="ar"/>
        </w:rPr>
        <w:t>三是</w:t>
      </w:r>
      <w:r>
        <w:rPr>
          <w:rFonts w:hint="eastAsia" w:ascii="仿宋_GB2312" w:hAnsi="仿宋_GB2312" w:eastAsia="仿宋_GB2312" w:cs="仿宋_GB2312"/>
          <w:bCs/>
          <w:color w:val="auto"/>
          <w:sz w:val="32"/>
          <w:szCs w:val="32"/>
          <w:highlight w:val="none"/>
          <w:lang w:bidi="ar"/>
        </w:rPr>
        <w:t>严格按照</w:t>
      </w:r>
      <w:r>
        <w:rPr>
          <w:rFonts w:hint="eastAsia" w:ascii="仿宋_GB2312" w:hAnsi="仿宋_GB2312" w:eastAsia="仿宋_GB2312" w:cs="仿宋_GB2312"/>
          <w:bCs/>
          <w:color w:val="auto"/>
          <w:sz w:val="32"/>
          <w:szCs w:val="32"/>
          <w:highlight w:val="none"/>
          <w:lang w:eastAsia="zh-CN" w:bidi="ar"/>
        </w:rPr>
        <w:t>地方公安机关</w:t>
      </w:r>
      <w:r>
        <w:rPr>
          <w:rFonts w:hint="eastAsia" w:ascii="仿宋_GB2312" w:hAnsi="仿宋_GB2312" w:eastAsia="仿宋_GB2312" w:cs="仿宋_GB2312"/>
          <w:bCs/>
          <w:color w:val="auto"/>
          <w:sz w:val="32"/>
          <w:szCs w:val="32"/>
          <w:highlight w:val="none"/>
          <w:lang w:bidi="ar"/>
        </w:rPr>
        <w:t xml:space="preserve">《旅馆业治安管理办法》执行，坚持先登记后入住的接待原则，并加强酒店工作人员培训及日常监督检查管理。 </w:t>
      </w:r>
    </w:p>
    <w:p>
      <w:pPr>
        <w:keepNext w:val="0"/>
        <w:keepLines w:val="0"/>
        <w:pageBreakBefore w:val="0"/>
        <w:widowControl w:val="0"/>
        <w:kinsoku/>
        <w:wordWrap/>
        <w:overflowPunct/>
        <w:topLinePunct w:val="0"/>
        <w:autoSpaceDE/>
        <w:autoSpaceDN/>
        <w:bidi w:val="0"/>
        <w:adjustRightInd/>
        <w:snapToGrid w:val="0"/>
        <w:spacing w:line="579" w:lineRule="exact"/>
        <w:ind w:firstLine="640" w:firstLineChars="200"/>
        <w:textAlignment w:val="baseline"/>
        <w:rPr>
          <w:rFonts w:hint="eastAsia" w:ascii="仿宋_GB2312" w:hAnsi="仿宋_GB2312" w:eastAsia="仿宋_GB2312" w:cs="仿宋_GB2312"/>
          <w:b w:val="0"/>
          <w:bCs/>
          <w:color w:val="auto"/>
          <w:sz w:val="32"/>
          <w:szCs w:val="32"/>
          <w:highlight w:val="none"/>
          <w:lang w:bidi="ar"/>
        </w:rPr>
      </w:pPr>
      <w:r>
        <w:rPr>
          <w:rFonts w:hint="eastAsia" w:ascii="仿宋_GB2312" w:hAnsi="仿宋_GB2312" w:eastAsia="仿宋_GB2312" w:cs="仿宋_GB2312"/>
          <w:b w:val="0"/>
          <w:bCs/>
          <w:color w:val="auto"/>
          <w:sz w:val="32"/>
          <w:szCs w:val="32"/>
          <w:highlight w:val="none"/>
          <w:lang w:val="en-US" w:eastAsia="zh-CN" w:bidi="ar"/>
        </w:rPr>
        <w:t>5.</w:t>
      </w:r>
      <w:r>
        <w:rPr>
          <w:rFonts w:hint="eastAsia" w:ascii="仿宋_GB2312" w:hAnsi="仿宋_GB2312" w:eastAsia="仿宋_GB2312" w:cs="仿宋_GB2312"/>
          <w:b w:val="0"/>
          <w:bCs/>
          <w:color w:val="auto"/>
          <w:sz w:val="32"/>
          <w:szCs w:val="32"/>
          <w:highlight w:val="none"/>
          <w:lang w:bidi="ar"/>
        </w:rPr>
        <w:t>酒店餐厅接待用餐缺乏管控</w:t>
      </w:r>
      <w:r>
        <w:rPr>
          <w:rFonts w:hint="eastAsia" w:ascii="仿宋_GB2312" w:hAnsi="仿宋_GB2312" w:eastAsia="仿宋_GB2312" w:cs="仿宋_GB2312"/>
          <w:b w:val="0"/>
          <w:bCs/>
          <w:color w:val="auto"/>
          <w:sz w:val="32"/>
          <w:szCs w:val="32"/>
          <w:highlight w:val="none"/>
          <w:lang w:val="en-US" w:eastAsia="zh-CN" w:bidi="ar"/>
        </w:rPr>
        <w:t>的问题</w:t>
      </w:r>
    </w:p>
    <w:p>
      <w:pPr>
        <w:keepNext w:val="0"/>
        <w:keepLines w:val="0"/>
        <w:pageBreakBefore w:val="0"/>
        <w:widowControl w:val="0"/>
        <w:kinsoku/>
        <w:wordWrap/>
        <w:overflowPunct/>
        <w:topLinePunct w:val="0"/>
        <w:autoSpaceDE/>
        <w:autoSpaceDN/>
        <w:bidi w:val="0"/>
        <w:adjustRightInd/>
        <w:snapToGrid w:val="0"/>
        <w:spacing w:line="579" w:lineRule="exact"/>
        <w:ind w:firstLine="643" w:firstLineChars="200"/>
        <w:textAlignment w:val="baseline"/>
        <w:rPr>
          <w:rFonts w:hint="eastAsia" w:ascii="仿宋_GB2312" w:hAnsi="仿宋_GB2312" w:eastAsia="仿宋_GB2312" w:cs="仿宋_GB2312"/>
          <w:bCs/>
          <w:color w:val="auto"/>
          <w:sz w:val="32"/>
          <w:szCs w:val="32"/>
          <w:highlight w:val="none"/>
          <w:lang w:bidi="ar"/>
        </w:rPr>
      </w:pPr>
      <w:r>
        <w:rPr>
          <w:rFonts w:hint="eastAsia" w:ascii="仿宋_GB2312" w:hAnsi="仿宋_GB2312" w:eastAsia="仿宋_GB2312" w:cs="仿宋_GB2312"/>
          <w:b/>
          <w:bCs w:val="0"/>
          <w:color w:val="auto"/>
          <w:sz w:val="32"/>
          <w:szCs w:val="32"/>
          <w:highlight w:val="none"/>
          <w:lang w:eastAsia="zh-CN" w:bidi="ar"/>
        </w:rPr>
        <w:t>一是</w:t>
      </w:r>
      <w:r>
        <w:rPr>
          <w:rFonts w:hint="eastAsia" w:ascii="仿宋_GB2312" w:hAnsi="仿宋_GB2312" w:eastAsia="仿宋_GB2312" w:cs="仿宋_GB2312"/>
          <w:bCs/>
          <w:color w:val="auto"/>
          <w:sz w:val="32"/>
          <w:szCs w:val="32"/>
          <w:highlight w:val="none"/>
          <w:lang w:bidi="ar"/>
        </w:rPr>
        <w:t>2021年9月</w:t>
      </w:r>
      <w:r>
        <w:rPr>
          <w:rFonts w:hint="eastAsia" w:ascii="仿宋_GB2312" w:hAnsi="仿宋_GB2312" w:eastAsia="仿宋_GB2312" w:cs="仿宋_GB2312"/>
          <w:bCs/>
          <w:color w:val="auto"/>
          <w:sz w:val="32"/>
          <w:szCs w:val="32"/>
          <w:highlight w:val="none"/>
          <w:lang w:eastAsia="zh-CN" w:bidi="ar"/>
        </w:rPr>
        <w:t>，</w:t>
      </w:r>
      <w:r>
        <w:rPr>
          <w:rFonts w:hint="eastAsia" w:ascii="仿宋_GB2312" w:hAnsi="仿宋_GB2312" w:eastAsia="仿宋_GB2312" w:cs="仿宋_GB2312"/>
          <w:bCs/>
          <w:color w:val="auto"/>
          <w:sz w:val="32"/>
          <w:szCs w:val="32"/>
          <w:highlight w:val="none"/>
          <w:lang w:bidi="ar"/>
        </w:rPr>
        <w:t>制定了《接待工作管理办法》，2022年6月再次修订</w:t>
      </w:r>
      <w:r>
        <w:rPr>
          <w:rFonts w:hint="eastAsia" w:ascii="仿宋_GB2312" w:hAnsi="仿宋_GB2312" w:eastAsia="仿宋_GB2312" w:cs="仿宋_GB2312"/>
          <w:bCs/>
          <w:color w:val="auto"/>
          <w:sz w:val="32"/>
          <w:szCs w:val="32"/>
          <w:highlight w:val="none"/>
          <w:lang w:eastAsia="zh-CN" w:bidi="ar"/>
        </w:rPr>
        <w:t>。</w:t>
      </w:r>
      <w:r>
        <w:rPr>
          <w:rFonts w:hint="eastAsia" w:ascii="仿宋_GB2312" w:hAnsi="仿宋_GB2312" w:eastAsia="仿宋_GB2312" w:cs="仿宋_GB2312"/>
          <w:b/>
          <w:bCs w:val="0"/>
          <w:color w:val="auto"/>
          <w:sz w:val="32"/>
          <w:szCs w:val="32"/>
          <w:highlight w:val="none"/>
          <w:lang w:eastAsia="zh-CN" w:bidi="ar"/>
        </w:rPr>
        <w:t>二是</w:t>
      </w:r>
      <w:r>
        <w:rPr>
          <w:rFonts w:hint="eastAsia" w:ascii="仿宋_GB2312" w:hAnsi="仿宋_GB2312" w:eastAsia="仿宋_GB2312" w:cs="仿宋_GB2312"/>
          <w:bCs/>
          <w:color w:val="auto"/>
          <w:sz w:val="32"/>
          <w:szCs w:val="32"/>
          <w:highlight w:val="none"/>
          <w:lang w:eastAsia="zh-CN" w:bidi="ar"/>
        </w:rPr>
        <w:t>严格执行中央八项规定精神，</w:t>
      </w:r>
      <w:r>
        <w:rPr>
          <w:rFonts w:hint="eastAsia" w:ascii="仿宋_GB2312" w:hAnsi="仿宋_GB2312" w:eastAsia="仿宋_GB2312" w:cs="仿宋_GB2312"/>
          <w:bCs/>
          <w:color w:val="auto"/>
          <w:sz w:val="32"/>
          <w:szCs w:val="32"/>
          <w:highlight w:val="none"/>
          <w:lang w:bidi="ar"/>
        </w:rPr>
        <w:t>严格按照</w:t>
      </w:r>
      <w:r>
        <w:rPr>
          <w:rFonts w:hint="eastAsia" w:ascii="仿宋_GB2312" w:hAnsi="仿宋_GB2312" w:eastAsia="仿宋_GB2312" w:cs="仿宋_GB2312"/>
          <w:bCs/>
          <w:color w:val="auto"/>
          <w:sz w:val="32"/>
          <w:szCs w:val="32"/>
          <w:highlight w:val="none"/>
          <w:lang w:eastAsia="zh-CN" w:bidi="ar"/>
        </w:rPr>
        <w:t>公司接待工作</w:t>
      </w:r>
      <w:r>
        <w:rPr>
          <w:rFonts w:hint="eastAsia" w:ascii="仿宋_GB2312" w:hAnsi="仿宋_GB2312" w:eastAsia="仿宋_GB2312" w:cs="仿宋_GB2312"/>
          <w:bCs/>
          <w:color w:val="auto"/>
          <w:sz w:val="32"/>
          <w:szCs w:val="32"/>
          <w:highlight w:val="none"/>
          <w:lang w:bidi="ar"/>
        </w:rPr>
        <w:t>制度执行，加强接待</w:t>
      </w:r>
      <w:r>
        <w:rPr>
          <w:rFonts w:hint="eastAsia" w:ascii="仿宋_GB2312" w:hAnsi="仿宋_GB2312" w:eastAsia="仿宋_GB2312" w:cs="仿宋_GB2312"/>
          <w:bCs/>
          <w:color w:val="auto"/>
          <w:sz w:val="32"/>
          <w:szCs w:val="32"/>
          <w:highlight w:val="none"/>
          <w:lang w:eastAsia="zh-CN" w:bidi="ar"/>
        </w:rPr>
        <w:t>工作</w:t>
      </w:r>
      <w:r>
        <w:rPr>
          <w:rFonts w:hint="eastAsia" w:ascii="仿宋_GB2312" w:hAnsi="仿宋_GB2312" w:eastAsia="仿宋_GB2312" w:cs="仿宋_GB2312"/>
          <w:bCs/>
          <w:color w:val="auto"/>
          <w:sz w:val="32"/>
          <w:szCs w:val="32"/>
          <w:highlight w:val="none"/>
          <w:lang w:bidi="ar"/>
        </w:rPr>
        <w:t>的合规管理</w:t>
      </w:r>
      <w:r>
        <w:rPr>
          <w:rFonts w:hint="eastAsia" w:ascii="仿宋_GB2312" w:hAnsi="仿宋_GB2312" w:eastAsia="仿宋_GB2312" w:cs="仿宋_GB2312"/>
          <w:bCs/>
          <w:color w:val="auto"/>
          <w:sz w:val="32"/>
          <w:szCs w:val="32"/>
          <w:highlight w:val="none"/>
          <w:lang w:eastAsia="zh-CN" w:bidi="ar"/>
        </w:rPr>
        <w:t>，</w:t>
      </w:r>
      <w:r>
        <w:rPr>
          <w:rFonts w:hint="eastAsia" w:ascii="仿宋_GB2312" w:hAnsi="仿宋_GB2312" w:eastAsia="仿宋_GB2312" w:cs="仿宋_GB2312"/>
          <w:bCs/>
          <w:color w:val="auto"/>
          <w:sz w:val="32"/>
          <w:szCs w:val="32"/>
          <w:highlight w:val="none"/>
          <w:lang w:bidi="ar"/>
        </w:rPr>
        <w:t>尤其加强</w:t>
      </w:r>
      <w:r>
        <w:rPr>
          <w:rFonts w:hint="eastAsia" w:ascii="仿宋_GB2312" w:hAnsi="仿宋_GB2312" w:eastAsia="仿宋_GB2312" w:cs="仿宋_GB2312"/>
          <w:bCs/>
          <w:color w:val="auto"/>
          <w:sz w:val="32"/>
          <w:szCs w:val="32"/>
          <w:highlight w:val="none"/>
          <w:lang w:eastAsia="zh-CN" w:bidi="ar"/>
        </w:rPr>
        <w:t>对</w:t>
      </w:r>
      <w:r>
        <w:rPr>
          <w:rFonts w:hint="eastAsia" w:ascii="仿宋_GB2312" w:hAnsi="仿宋_GB2312" w:eastAsia="仿宋_GB2312" w:cs="仿宋_GB2312"/>
          <w:bCs/>
          <w:color w:val="auto"/>
          <w:sz w:val="32"/>
          <w:szCs w:val="32"/>
          <w:highlight w:val="none"/>
          <w:lang w:bidi="ar"/>
        </w:rPr>
        <w:t>非经营情况下高端酒水的管控。</w:t>
      </w:r>
      <w:r>
        <w:rPr>
          <w:rFonts w:hint="eastAsia" w:ascii="仿宋_GB2312" w:hAnsi="仿宋_GB2312" w:eastAsia="仿宋_GB2312" w:cs="仿宋_GB2312"/>
          <w:b/>
          <w:bCs w:val="0"/>
          <w:color w:val="auto"/>
          <w:sz w:val="32"/>
          <w:szCs w:val="32"/>
          <w:highlight w:val="none"/>
          <w:lang w:eastAsia="zh-CN" w:bidi="ar"/>
        </w:rPr>
        <w:t>三是</w:t>
      </w:r>
      <w:r>
        <w:rPr>
          <w:rFonts w:hint="eastAsia" w:ascii="仿宋_GB2312" w:hAnsi="仿宋_GB2312" w:eastAsia="仿宋_GB2312" w:cs="仿宋_GB2312"/>
          <w:bCs/>
          <w:color w:val="auto"/>
          <w:sz w:val="32"/>
          <w:szCs w:val="32"/>
          <w:highlight w:val="none"/>
          <w:lang w:bidi="ar"/>
        </w:rPr>
        <w:t>对酒管餐饮系统进行升级维护，完善主要功能，将预订</w:t>
      </w:r>
      <w:r>
        <w:rPr>
          <w:rFonts w:hint="eastAsia" w:ascii="仿宋_GB2312" w:hAnsi="仿宋_GB2312" w:eastAsia="仿宋_GB2312" w:cs="仿宋_GB2312"/>
          <w:b/>
          <w:bCs w:val="0"/>
          <w:color w:val="auto"/>
          <w:sz w:val="32"/>
          <w:szCs w:val="32"/>
          <w:highlight w:val="none"/>
          <w:lang w:bidi="ar"/>
        </w:rPr>
        <w:t>--</w:t>
      </w:r>
      <w:r>
        <w:rPr>
          <w:rFonts w:hint="eastAsia" w:ascii="仿宋_GB2312" w:hAnsi="仿宋_GB2312" w:eastAsia="仿宋_GB2312" w:cs="仿宋_GB2312"/>
          <w:bCs/>
          <w:color w:val="auto"/>
          <w:sz w:val="32"/>
          <w:szCs w:val="32"/>
          <w:highlight w:val="none"/>
          <w:lang w:bidi="ar"/>
        </w:rPr>
        <w:t>点菜</w:t>
      </w:r>
      <w:r>
        <w:rPr>
          <w:rFonts w:hint="eastAsia" w:ascii="仿宋_GB2312" w:hAnsi="仿宋_GB2312" w:eastAsia="仿宋_GB2312" w:cs="仿宋_GB2312"/>
          <w:b/>
          <w:bCs w:val="0"/>
          <w:color w:val="auto"/>
          <w:sz w:val="32"/>
          <w:szCs w:val="32"/>
          <w:highlight w:val="none"/>
          <w:lang w:bidi="ar"/>
        </w:rPr>
        <w:t>--</w:t>
      </w:r>
      <w:r>
        <w:rPr>
          <w:rFonts w:hint="eastAsia" w:ascii="仿宋_GB2312" w:hAnsi="仿宋_GB2312" w:eastAsia="仿宋_GB2312" w:cs="仿宋_GB2312"/>
          <w:bCs/>
          <w:color w:val="auto"/>
          <w:sz w:val="32"/>
          <w:szCs w:val="32"/>
          <w:highlight w:val="none"/>
          <w:lang w:bidi="ar"/>
        </w:rPr>
        <w:t>出菜</w:t>
      </w:r>
      <w:r>
        <w:rPr>
          <w:rFonts w:hint="eastAsia" w:ascii="仿宋_GB2312" w:hAnsi="仿宋_GB2312" w:eastAsia="仿宋_GB2312" w:cs="仿宋_GB2312"/>
          <w:b/>
          <w:bCs w:val="0"/>
          <w:color w:val="auto"/>
          <w:sz w:val="32"/>
          <w:szCs w:val="32"/>
          <w:highlight w:val="none"/>
          <w:lang w:bidi="ar"/>
        </w:rPr>
        <w:t>--</w:t>
      </w:r>
      <w:r>
        <w:rPr>
          <w:rFonts w:hint="eastAsia" w:ascii="仿宋_GB2312" w:hAnsi="仿宋_GB2312" w:eastAsia="仿宋_GB2312" w:cs="仿宋_GB2312"/>
          <w:bCs/>
          <w:color w:val="auto"/>
          <w:sz w:val="32"/>
          <w:szCs w:val="32"/>
          <w:highlight w:val="none"/>
          <w:lang w:bidi="ar"/>
        </w:rPr>
        <w:t>结算纳入系统，做到闭环管理，避免人为操作改变物品使用性质，目前已制定酒店系统升级方案，</w:t>
      </w:r>
      <w:r>
        <w:rPr>
          <w:rFonts w:hint="eastAsia" w:ascii="仿宋_GB2312" w:hAnsi="仿宋_GB2312" w:eastAsia="仿宋_GB2312" w:cs="仿宋_GB2312"/>
          <w:bCs/>
          <w:color w:val="auto"/>
          <w:sz w:val="32"/>
          <w:szCs w:val="32"/>
          <w:highlight w:val="none"/>
          <w:lang w:val="en-US" w:eastAsia="zh-CN" w:bidi="ar"/>
        </w:rPr>
        <w:t>正积极推进</w:t>
      </w:r>
      <w:r>
        <w:rPr>
          <w:rFonts w:hint="eastAsia" w:ascii="仿宋_GB2312" w:hAnsi="仿宋_GB2312" w:eastAsia="仿宋_GB2312" w:cs="仿宋_GB2312"/>
          <w:bCs/>
          <w:color w:val="auto"/>
          <w:sz w:val="32"/>
          <w:szCs w:val="32"/>
          <w:highlight w:val="none"/>
          <w:lang w:bidi="ar"/>
        </w:rPr>
        <w:t>。</w:t>
      </w:r>
    </w:p>
    <w:p>
      <w:pPr>
        <w:keepNext w:val="0"/>
        <w:keepLines w:val="0"/>
        <w:pageBreakBefore w:val="0"/>
        <w:widowControl w:val="0"/>
        <w:kinsoku/>
        <w:wordWrap/>
        <w:overflowPunct/>
        <w:topLinePunct w:val="0"/>
        <w:autoSpaceDE/>
        <w:autoSpaceDN/>
        <w:bidi w:val="0"/>
        <w:adjustRightInd/>
        <w:snapToGrid/>
        <w:spacing w:line="579" w:lineRule="exact"/>
        <w:ind w:firstLine="643" w:firstLineChars="200"/>
        <w:textAlignment w:val="auto"/>
        <w:rPr>
          <w:rFonts w:hint="eastAsia" w:ascii="楷体_GB2312" w:hAnsi="楷体_GB2312" w:eastAsia="楷体_GB2312" w:cs="楷体_GB2312"/>
          <w:b/>
          <w:bCs w:val="0"/>
          <w:color w:val="auto"/>
          <w:kern w:val="0"/>
          <w:sz w:val="32"/>
          <w:szCs w:val="32"/>
          <w:highlight w:val="none"/>
          <w:lang w:val="en-US" w:eastAsia="zh-CN"/>
        </w:rPr>
      </w:pPr>
      <w:r>
        <w:rPr>
          <w:rFonts w:hint="eastAsia" w:ascii="楷体_GB2312" w:hAnsi="楷体_GB2312" w:eastAsia="楷体_GB2312" w:cs="楷体_GB2312"/>
          <w:b/>
          <w:bCs w:val="0"/>
          <w:color w:val="auto"/>
          <w:kern w:val="0"/>
          <w:sz w:val="32"/>
          <w:szCs w:val="32"/>
          <w:highlight w:val="none"/>
          <w:lang w:val="en-US" w:eastAsia="zh-CN"/>
        </w:rPr>
        <w:t>（九）工程项目建设问题突出的问题整改情况。</w:t>
      </w:r>
    </w:p>
    <w:p>
      <w:pPr>
        <w:keepNext w:val="0"/>
        <w:keepLines w:val="0"/>
        <w:pageBreakBefore w:val="0"/>
        <w:widowControl w:val="0"/>
        <w:kinsoku/>
        <w:wordWrap/>
        <w:overflowPunct/>
        <w:topLinePunct w:val="0"/>
        <w:autoSpaceDE/>
        <w:autoSpaceDN/>
        <w:bidi w:val="0"/>
        <w:adjustRightInd/>
        <w:snapToGrid w:val="0"/>
        <w:spacing w:line="579" w:lineRule="exact"/>
        <w:ind w:firstLine="640" w:firstLineChars="200"/>
        <w:textAlignment w:val="baseline"/>
        <w:rPr>
          <w:rFonts w:hint="eastAsia" w:ascii="仿宋_GB2312" w:hAnsi="仿宋_GB2312" w:eastAsia="仿宋_GB2312" w:cs="仿宋_GB2312"/>
          <w:b w:val="0"/>
          <w:bCs/>
          <w:color w:val="auto"/>
          <w:sz w:val="32"/>
          <w:szCs w:val="32"/>
          <w:highlight w:val="none"/>
          <w:lang w:bidi="ar"/>
        </w:rPr>
      </w:pPr>
      <w:r>
        <w:rPr>
          <w:rFonts w:hint="eastAsia" w:ascii="仿宋_GB2312" w:hAnsi="仿宋_GB2312" w:eastAsia="仿宋_GB2312" w:cs="仿宋_GB2312"/>
          <w:b w:val="0"/>
          <w:bCs/>
          <w:color w:val="auto"/>
          <w:sz w:val="32"/>
          <w:szCs w:val="32"/>
          <w:highlight w:val="none"/>
          <w:lang w:val="en-US" w:eastAsia="zh-CN" w:bidi="ar"/>
        </w:rPr>
        <w:t>1.</w:t>
      </w:r>
      <w:r>
        <w:rPr>
          <w:rFonts w:hint="eastAsia" w:ascii="仿宋_GB2312" w:hAnsi="仿宋_GB2312" w:eastAsia="仿宋_GB2312" w:cs="仿宋_GB2312"/>
          <w:b w:val="0"/>
          <w:bCs/>
          <w:color w:val="auto"/>
          <w:sz w:val="32"/>
          <w:szCs w:val="32"/>
          <w:highlight w:val="none"/>
          <w:lang w:bidi="ar"/>
        </w:rPr>
        <w:t>对施工单位现场主要负责人管理不力</w:t>
      </w:r>
      <w:r>
        <w:rPr>
          <w:rFonts w:hint="eastAsia" w:ascii="仿宋_GB2312" w:hAnsi="仿宋_GB2312" w:eastAsia="仿宋_GB2312" w:cs="仿宋_GB2312"/>
          <w:b w:val="0"/>
          <w:bCs/>
          <w:color w:val="auto"/>
          <w:sz w:val="32"/>
          <w:szCs w:val="32"/>
          <w:highlight w:val="none"/>
          <w:lang w:val="en-US" w:eastAsia="zh-CN" w:bidi="ar"/>
        </w:rPr>
        <w:t>的问题</w:t>
      </w:r>
    </w:p>
    <w:p>
      <w:pPr>
        <w:keepNext w:val="0"/>
        <w:keepLines w:val="0"/>
        <w:pageBreakBefore w:val="0"/>
        <w:widowControl w:val="0"/>
        <w:kinsoku/>
        <w:wordWrap/>
        <w:overflowPunct/>
        <w:topLinePunct w:val="0"/>
        <w:autoSpaceDE/>
        <w:autoSpaceDN/>
        <w:bidi w:val="0"/>
        <w:adjustRightInd/>
        <w:snapToGrid w:val="0"/>
        <w:spacing w:line="579" w:lineRule="exact"/>
        <w:ind w:firstLine="643" w:firstLineChars="200"/>
        <w:textAlignment w:val="baseline"/>
        <w:rPr>
          <w:rFonts w:hint="eastAsia" w:ascii="仿宋_GB2312" w:hAnsi="仿宋_GB2312" w:eastAsia="仿宋_GB2312" w:cs="仿宋_GB2312"/>
          <w:bCs/>
          <w:color w:val="auto"/>
          <w:sz w:val="32"/>
          <w:szCs w:val="32"/>
          <w:highlight w:val="none"/>
          <w:lang w:bidi="ar"/>
        </w:rPr>
      </w:pPr>
      <w:r>
        <w:rPr>
          <w:rFonts w:hint="eastAsia" w:ascii="仿宋_GB2312" w:hAnsi="仿宋_GB2312" w:eastAsia="仿宋_GB2312" w:cs="仿宋_GB2312"/>
          <w:b/>
          <w:bCs w:val="0"/>
          <w:color w:val="auto"/>
          <w:sz w:val="32"/>
          <w:szCs w:val="32"/>
          <w:highlight w:val="none"/>
          <w:lang w:eastAsia="zh-CN" w:bidi="ar"/>
        </w:rPr>
        <w:t>一是</w:t>
      </w:r>
      <w:r>
        <w:rPr>
          <w:rFonts w:hint="eastAsia" w:ascii="仿宋_GB2312" w:hAnsi="仿宋_GB2312" w:eastAsia="仿宋_GB2312" w:cs="仿宋_GB2312"/>
          <w:bCs/>
          <w:color w:val="auto"/>
          <w:sz w:val="32"/>
          <w:szCs w:val="32"/>
          <w:highlight w:val="none"/>
          <w:lang w:bidi="ar"/>
        </w:rPr>
        <w:t>加强后期建设项目</w:t>
      </w:r>
      <w:r>
        <w:rPr>
          <w:rFonts w:hint="eastAsia" w:ascii="仿宋_GB2312" w:hAnsi="仿宋_GB2312" w:eastAsia="仿宋_GB2312" w:cs="仿宋_GB2312"/>
          <w:bCs/>
          <w:color w:val="auto"/>
          <w:sz w:val="32"/>
          <w:szCs w:val="32"/>
          <w:highlight w:val="none"/>
          <w:lang w:eastAsia="zh-CN" w:bidi="ar"/>
        </w:rPr>
        <w:t>管理</w:t>
      </w:r>
      <w:r>
        <w:rPr>
          <w:rFonts w:hint="eastAsia" w:ascii="仿宋_GB2312" w:hAnsi="仿宋_GB2312" w:eastAsia="仿宋_GB2312" w:cs="仿宋_GB2312"/>
          <w:bCs/>
          <w:color w:val="auto"/>
          <w:sz w:val="32"/>
          <w:szCs w:val="32"/>
          <w:highlight w:val="none"/>
          <w:lang w:bidi="ar"/>
        </w:rPr>
        <w:t>，投标派人员审核、增派人员资格审核，规避违规风险。</w:t>
      </w:r>
      <w:r>
        <w:rPr>
          <w:rFonts w:hint="eastAsia" w:ascii="仿宋_GB2312" w:hAnsi="仿宋_GB2312" w:eastAsia="仿宋_GB2312" w:cs="仿宋_GB2312"/>
          <w:b/>
          <w:bCs w:val="0"/>
          <w:color w:val="auto"/>
          <w:sz w:val="32"/>
          <w:szCs w:val="32"/>
          <w:highlight w:val="none"/>
          <w:lang w:eastAsia="zh-CN" w:bidi="ar"/>
        </w:rPr>
        <w:t>二是</w:t>
      </w:r>
      <w:r>
        <w:rPr>
          <w:rFonts w:hint="eastAsia" w:ascii="仿宋_GB2312" w:hAnsi="仿宋_GB2312" w:eastAsia="仿宋_GB2312" w:cs="仿宋_GB2312"/>
          <w:bCs/>
          <w:color w:val="auto"/>
          <w:sz w:val="32"/>
          <w:szCs w:val="32"/>
          <w:highlight w:val="none"/>
          <w:lang w:bidi="ar"/>
        </w:rPr>
        <w:t>建立完善相关制度，对当前考勤情况进行督察检查。</w:t>
      </w:r>
      <w:r>
        <w:rPr>
          <w:rFonts w:hint="eastAsia" w:ascii="仿宋_GB2312" w:hAnsi="仿宋_GB2312" w:eastAsia="仿宋_GB2312" w:cs="仿宋_GB2312"/>
          <w:bCs/>
          <w:color w:val="auto"/>
          <w:sz w:val="32"/>
          <w:szCs w:val="32"/>
          <w:highlight w:val="none"/>
          <w:lang w:val="en-US" w:eastAsia="zh-CN" w:bidi="ar"/>
        </w:rPr>
        <w:t>三</w:t>
      </w:r>
      <w:r>
        <w:rPr>
          <w:rFonts w:hint="eastAsia" w:ascii="仿宋_GB2312" w:hAnsi="仿宋_GB2312" w:eastAsia="仿宋_GB2312" w:cs="仿宋_GB2312"/>
          <w:b/>
          <w:color w:val="auto"/>
          <w:sz w:val="32"/>
          <w:szCs w:val="32"/>
          <w:highlight w:val="none"/>
          <w:lang w:bidi="ar"/>
        </w:rPr>
        <w:t>是</w:t>
      </w:r>
      <w:r>
        <w:rPr>
          <w:rFonts w:hint="eastAsia" w:ascii="仿宋_GB2312" w:hAnsi="仿宋_GB2312" w:eastAsia="仿宋_GB2312" w:cs="仿宋_GB2312"/>
          <w:bCs/>
          <w:color w:val="auto"/>
          <w:sz w:val="32"/>
          <w:szCs w:val="32"/>
          <w:highlight w:val="none"/>
          <w:lang w:bidi="ar"/>
        </w:rPr>
        <w:t>建立健全现场管理机制</w:t>
      </w:r>
      <w:r>
        <w:rPr>
          <w:rFonts w:hint="eastAsia" w:ascii="仿宋_GB2312" w:hAnsi="仿宋_GB2312" w:eastAsia="仿宋_GB2312" w:cs="仿宋_GB2312"/>
          <w:bCs/>
          <w:color w:val="auto"/>
          <w:sz w:val="32"/>
          <w:szCs w:val="32"/>
          <w:highlight w:val="none"/>
          <w:lang w:eastAsia="zh-CN" w:bidi="ar"/>
        </w:rPr>
        <w:t>，</w:t>
      </w:r>
      <w:r>
        <w:rPr>
          <w:rFonts w:hint="eastAsia" w:ascii="仿宋_GB2312" w:hAnsi="仿宋_GB2312" w:eastAsia="仿宋_GB2312" w:cs="仿宋_GB2312"/>
          <w:bCs/>
          <w:color w:val="auto"/>
          <w:sz w:val="32"/>
          <w:szCs w:val="32"/>
          <w:highlight w:val="none"/>
          <w:lang w:bidi="ar"/>
        </w:rPr>
        <w:t>严格按照招投标文件、合同、施工单位资格报审表报审人员进行施工单位人员管理，规避违规风险</w:t>
      </w:r>
      <w:r>
        <w:rPr>
          <w:rFonts w:hint="eastAsia" w:ascii="仿宋_GB2312" w:hAnsi="仿宋_GB2312" w:eastAsia="仿宋_GB2312" w:cs="仿宋_GB2312"/>
          <w:bCs/>
          <w:color w:val="auto"/>
          <w:sz w:val="32"/>
          <w:szCs w:val="32"/>
          <w:highlight w:val="none"/>
          <w:lang w:eastAsia="zh-CN" w:bidi="ar"/>
        </w:rPr>
        <w:t>。</w:t>
      </w:r>
      <w:r>
        <w:rPr>
          <w:rFonts w:hint="eastAsia" w:ascii="仿宋_GB2312" w:hAnsi="仿宋_GB2312" w:eastAsia="仿宋_GB2312" w:cs="仿宋_GB2312"/>
          <w:b/>
          <w:bCs w:val="0"/>
          <w:color w:val="auto"/>
          <w:sz w:val="32"/>
          <w:szCs w:val="32"/>
          <w:highlight w:val="none"/>
          <w:lang w:val="en-US" w:eastAsia="zh-CN" w:bidi="ar"/>
        </w:rPr>
        <w:t>四</w:t>
      </w:r>
      <w:r>
        <w:rPr>
          <w:rFonts w:hint="eastAsia" w:ascii="仿宋_GB2312" w:hAnsi="仿宋_GB2312" w:eastAsia="仿宋_GB2312" w:cs="仿宋_GB2312"/>
          <w:b/>
          <w:bCs w:val="0"/>
          <w:color w:val="auto"/>
          <w:sz w:val="32"/>
          <w:szCs w:val="32"/>
          <w:highlight w:val="none"/>
          <w:lang w:eastAsia="zh-CN" w:bidi="ar"/>
        </w:rPr>
        <w:t>是</w:t>
      </w:r>
      <w:r>
        <w:rPr>
          <w:rFonts w:hint="eastAsia" w:ascii="仿宋_GB2312" w:hAnsi="仿宋_GB2312" w:eastAsia="仿宋_GB2312" w:cs="仿宋_GB2312"/>
          <w:bCs/>
          <w:color w:val="auto"/>
          <w:sz w:val="32"/>
          <w:szCs w:val="32"/>
          <w:highlight w:val="none"/>
          <w:lang w:bidi="ar"/>
        </w:rPr>
        <w:t>2022年4月起，根据参建单位上报的组织机构人员，建立施工单位关键岗位人员到岗履职检查记录表，每周不定期进行人员到岗核查</w:t>
      </w:r>
      <w:r>
        <w:rPr>
          <w:rFonts w:hint="eastAsia" w:ascii="仿宋_GB2312" w:hAnsi="仿宋_GB2312" w:eastAsia="仿宋_GB2312" w:cs="仿宋_GB2312"/>
          <w:bCs/>
          <w:color w:val="auto"/>
          <w:sz w:val="32"/>
          <w:szCs w:val="32"/>
          <w:highlight w:val="none"/>
          <w:lang w:eastAsia="zh-CN" w:bidi="ar"/>
        </w:rPr>
        <w:t>。</w:t>
      </w:r>
      <w:r>
        <w:rPr>
          <w:rFonts w:hint="eastAsia" w:ascii="仿宋_GB2312" w:hAnsi="仿宋_GB2312" w:eastAsia="仿宋_GB2312" w:cs="仿宋_GB2312"/>
          <w:b/>
          <w:bCs w:val="0"/>
          <w:color w:val="auto"/>
          <w:sz w:val="32"/>
          <w:szCs w:val="32"/>
          <w:highlight w:val="none"/>
          <w:lang w:val="en-US" w:eastAsia="zh-CN" w:bidi="ar"/>
        </w:rPr>
        <w:t>五</w:t>
      </w:r>
      <w:r>
        <w:rPr>
          <w:rFonts w:hint="eastAsia" w:ascii="仿宋_GB2312" w:hAnsi="仿宋_GB2312" w:eastAsia="仿宋_GB2312" w:cs="仿宋_GB2312"/>
          <w:b/>
          <w:bCs w:val="0"/>
          <w:color w:val="auto"/>
          <w:sz w:val="32"/>
          <w:szCs w:val="32"/>
          <w:highlight w:val="none"/>
          <w:lang w:eastAsia="zh-CN" w:bidi="ar"/>
        </w:rPr>
        <w:t>是</w:t>
      </w:r>
      <w:r>
        <w:rPr>
          <w:rFonts w:hint="eastAsia" w:ascii="仿宋_GB2312" w:hAnsi="仿宋_GB2312" w:eastAsia="仿宋_GB2312" w:cs="仿宋_GB2312"/>
          <w:bCs/>
          <w:color w:val="auto"/>
          <w:sz w:val="32"/>
          <w:szCs w:val="32"/>
          <w:highlight w:val="none"/>
          <w:lang w:eastAsia="zh-CN" w:bidi="ar"/>
        </w:rPr>
        <w:t>加强</w:t>
      </w:r>
      <w:r>
        <w:rPr>
          <w:rFonts w:hint="eastAsia" w:ascii="仿宋_GB2312" w:hAnsi="仿宋_GB2312" w:eastAsia="仿宋_GB2312" w:cs="仿宋_GB2312"/>
          <w:bCs/>
          <w:color w:val="auto"/>
          <w:sz w:val="32"/>
          <w:szCs w:val="32"/>
          <w:highlight w:val="none"/>
          <w:lang w:bidi="ar"/>
        </w:rPr>
        <w:t>人员外出办事请假及公示制度</w:t>
      </w:r>
      <w:r>
        <w:rPr>
          <w:rFonts w:hint="eastAsia" w:ascii="仿宋_GB2312" w:hAnsi="仿宋_GB2312" w:eastAsia="仿宋_GB2312" w:cs="仿宋_GB2312"/>
          <w:bCs/>
          <w:color w:val="auto"/>
          <w:sz w:val="32"/>
          <w:szCs w:val="32"/>
          <w:highlight w:val="none"/>
          <w:lang w:eastAsia="zh-CN" w:bidi="ar"/>
        </w:rPr>
        <w:t>，</w:t>
      </w:r>
      <w:r>
        <w:rPr>
          <w:rFonts w:hint="eastAsia" w:ascii="仿宋_GB2312" w:hAnsi="仿宋_GB2312" w:eastAsia="仿宋_GB2312" w:cs="仿宋_GB2312"/>
          <w:bCs/>
          <w:color w:val="auto"/>
          <w:sz w:val="32"/>
          <w:szCs w:val="32"/>
          <w:highlight w:val="none"/>
          <w:lang w:bidi="ar"/>
        </w:rPr>
        <w:t>参建单位主要责任人员外出办事离场需告知建设方和监理，并在公示栏进行公示，普通管理人员外出办事离场需在公示栏公示。</w:t>
      </w:r>
      <w:r>
        <w:rPr>
          <w:rFonts w:hint="eastAsia" w:ascii="仿宋_GB2312" w:hAnsi="仿宋_GB2312" w:eastAsia="仿宋_GB2312" w:cs="仿宋_GB2312"/>
          <w:b/>
          <w:bCs w:val="0"/>
          <w:color w:val="auto"/>
          <w:sz w:val="32"/>
          <w:szCs w:val="32"/>
          <w:highlight w:val="none"/>
          <w:lang w:val="en-US" w:eastAsia="zh-CN" w:bidi="ar"/>
        </w:rPr>
        <w:t>六是</w:t>
      </w:r>
      <w:r>
        <w:rPr>
          <w:rFonts w:hint="eastAsia" w:ascii="仿宋_GB2312" w:hAnsi="仿宋_GB2312" w:eastAsia="仿宋_GB2312" w:cs="仿宋_GB2312"/>
          <w:bCs/>
          <w:color w:val="auto"/>
          <w:sz w:val="32"/>
          <w:szCs w:val="32"/>
          <w:highlight w:val="none"/>
          <w:lang w:bidi="ar"/>
        </w:rPr>
        <w:t>健全例会及专题会请假制度</w:t>
      </w:r>
      <w:r>
        <w:rPr>
          <w:rFonts w:hint="eastAsia" w:ascii="仿宋_GB2312" w:hAnsi="仿宋_GB2312" w:eastAsia="仿宋_GB2312" w:cs="仿宋_GB2312"/>
          <w:bCs/>
          <w:color w:val="auto"/>
          <w:sz w:val="32"/>
          <w:szCs w:val="32"/>
          <w:highlight w:val="none"/>
          <w:lang w:eastAsia="zh-CN" w:bidi="ar"/>
        </w:rPr>
        <w:t>，</w:t>
      </w:r>
      <w:r>
        <w:rPr>
          <w:rFonts w:hint="eastAsia" w:ascii="仿宋_GB2312" w:hAnsi="仿宋_GB2312" w:eastAsia="仿宋_GB2312" w:cs="仿宋_GB2312"/>
          <w:bCs/>
          <w:color w:val="auto"/>
          <w:sz w:val="32"/>
          <w:szCs w:val="32"/>
          <w:highlight w:val="none"/>
          <w:lang w:bidi="ar"/>
        </w:rPr>
        <w:t>参建单位项目经理、技术负责人以及主要责任人员因事无法参会需告知建设方和监理</w:t>
      </w:r>
      <w:r>
        <w:rPr>
          <w:rFonts w:hint="eastAsia" w:ascii="仿宋_GB2312" w:hAnsi="仿宋_GB2312" w:eastAsia="仿宋_GB2312" w:cs="仿宋_GB2312"/>
          <w:bCs/>
          <w:color w:val="auto"/>
          <w:sz w:val="32"/>
          <w:szCs w:val="32"/>
          <w:highlight w:val="none"/>
          <w:lang w:eastAsia="zh-CN" w:bidi="ar"/>
        </w:rPr>
        <w:t>。</w:t>
      </w:r>
      <w:r>
        <w:rPr>
          <w:rFonts w:hint="eastAsia" w:ascii="仿宋_GB2312" w:hAnsi="仿宋_GB2312" w:eastAsia="仿宋_GB2312" w:cs="仿宋_GB2312"/>
          <w:bCs/>
          <w:color w:val="auto"/>
          <w:sz w:val="32"/>
          <w:szCs w:val="32"/>
          <w:highlight w:val="none"/>
          <w:lang w:bidi="ar"/>
        </w:rPr>
        <w:t>2022年5月起，凡请假人员皆提前一天填写请假单完成审批，由业主方统一签批、保存。</w:t>
      </w:r>
      <w:r>
        <w:rPr>
          <w:rFonts w:hint="eastAsia" w:ascii="仿宋_GB2312" w:hAnsi="仿宋_GB2312" w:eastAsia="仿宋_GB2312" w:cs="仿宋_GB2312"/>
          <w:b/>
          <w:bCs w:val="0"/>
          <w:color w:val="auto"/>
          <w:sz w:val="32"/>
          <w:szCs w:val="32"/>
          <w:highlight w:val="none"/>
          <w:lang w:val="en-US" w:eastAsia="zh-CN" w:bidi="ar"/>
        </w:rPr>
        <w:t>七是</w:t>
      </w:r>
      <w:r>
        <w:rPr>
          <w:rFonts w:hint="eastAsia" w:ascii="仿宋_GB2312" w:hAnsi="仿宋_GB2312" w:eastAsia="仿宋_GB2312" w:cs="仿宋_GB2312"/>
          <w:bCs/>
          <w:color w:val="auto"/>
          <w:sz w:val="32"/>
          <w:szCs w:val="32"/>
          <w:highlight w:val="none"/>
          <w:lang w:bidi="ar"/>
        </w:rPr>
        <w:t>2022年3月结合住建局“智慧管理平台”，严格考核合同主要责任人员到岗履职情况，查询打卡率情况是否达标，同时抽查项目打卡记录。</w:t>
      </w:r>
    </w:p>
    <w:p>
      <w:pPr>
        <w:keepNext w:val="0"/>
        <w:keepLines w:val="0"/>
        <w:pageBreakBefore w:val="0"/>
        <w:widowControl w:val="0"/>
        <w:kinsoku/>
        <w:wordWrap/>
        <w:overflowPunct/>
        <w:topLinePunct w:val="0"/>
        <w:autoSpaceDE/>
        <w:autoSpaceDN/>
        <w:bidi w:val="0"/>
        <w:adjustRightInd/>
        <w:snapToGrid w:val="0"/>
        <w:spacing w:line="579" w:lineRule="exact"/>
        <w:ind w:firstLine="640" w:firstLineChars="200"/>
        <w:textAlignment w:val="baseline"/>
        <w:rPr>
          <w:rFonts w:hint="eastAsia" w:ascii="仿宋_GB2312" w:hAnsi="仿宋_GB2312" w:eastAsia="仿宋_GB2312" w:cs="仿宋_GB2312"/>
          <w:b w:val="0"/>
          <w:bCs/>
          <w:color w:val="auto"/>
          <w:sz w:val="32"/>
          <w:szCs w:val="32"/>
          <w:highlight w:val="none"/>
          <w:lang w:bidi="ar"/>
        </w:rPr>
      </w:pPr>
      <w:r>
        <w:rPr>
          <w:rFonts w:hint="eastAsia" w:ascii="仿宋_GB2312" w:hAnsi="仿宋_GB2312" w:eastAsia="仿宋_GB2312" w:cs="仿宋_GB2312"/>
          <w:b w:val="0"/>
          <w:bCs/>
          <w:color w:val="auto"/>
          <w:sz w:val="32"/>
          <w:szCs w:val="32"/>
          <w:highlight w:val="none"/>
          <w:lang w:val="en-US" w:eastAsia="zh-CN" w:bidi="ar"/>
        </w:rPr>
        <w:t>2.</w:t>
      </w:r>
      <w:r>
        <w:rPr>
          <w:rFonts w:hint="eastAsia" w:ascii="仿宋_GB2312" w:hAnsi="仿宋_GB2312" w:eastAsia="仿宋_GB2312" w:cs="仿宋_GB2312"/>
          <w:b w:val="0"/>
          <w:bCs/>
          <w:color w:val="auto"/>
          <w:sz w:val="32"/>
          <w:szCs w:val="32"/>
          <w:highlight w:val="none"/>
          <w:lang w:bidi="ar"/>
        </w:rPr>
        <w:t>现场安全环保管理隐患丛生</w:t>
      </w:r>
      <w:r>
        <w:rPr>
          <w:rFonts w:hint="eastAsia" w:ascii="仿宋_GB2312" w:hAnsi="仿宋_GB2312" w:eastAsia="仿宋_GB2312" w:cs="仿宋_GB2312"/>
          <w:b w:val="0"/>
          <w:bCs/>
          <w:color w:val="auto"/>
          <w:sz w:val="32"/>
          <w:szCs w:val="32"/>
          <w:highlight w:val="none"/>
          <w:lang w:val="en-US" w:eastAsia="zh-CN" w:bidi="ar"/>
        </w:rPr>
        <w:t>的问题</w:t>
      </w:r>
    </w:p>
    <w:p>
      <w:pPr>
        <w:keepNext w:val="0"/>
        <w:keepLines w:val="0"/>
        <w:pageBreakBefore w:val="0"/>
        <w:widowControl w:val="0"/>
        <w:numPr>
          <w:ilvl w:val="0"/>
          <w:numId w:val="0"/>
        </w:numPr>
        <w:kinsoku/>
        <w:wordWrap/>
        <w:overflowPunct/>
        <w:topLinePunct w:val="0"/>
        <w:autoSpaceDE/>
        <w:autoSpaceDN/>
        <w:bidi w:val="0"/>
        <w:adjustRightInd/>
        <w:snapToGrid w:val="0"/>
        <w:spacing w:line="579" w:lineRule="exact"/>
        <w:ind w:firstLine="643" w:firstLineChars="200"/>
        <w:textAlignment w:val="baseline"/>
        <w:rPr>
          <w:rFonts w:hint="eastAsia" w:ascii="仿宋_GB2312" w:hAnsi="仿宋_GB2312" w:eastAsia="仿宋_GB2312" w:cs="仿宋_GB2312"/>
          <w:bCs/>
          <w:color w:val="auto"/>
          <w:sz w:val="32"/>
          <w:szCs w:val="32"/>
          <w:highlight w:val="none"/>
          <w:lang w:bidi="ar"/>
        </w:rPr>
      </w:pPr>
      <w:r>
        <w:rPr>
          <w:rFonts w:hint="eastAsia" w:ascii="仿宋_GB2312" w:hAnsi="仿宋_GB2312" w:eastAsia="仿宋_GB2312" w:cs="仿宋_GB2312"/>
          <w:b/>
          <w:bCs w:val="0"/>
          <w:color w:val="auto"/>
          <w:sz w:val="32"/>
          <w:szCs w:val="32"/>
          <w:highlight w:val="none"/>
          <w:lang w:eastAsia="zh-CN" w:bidi="ar"/>
        </w:rPr>
        <w:t>一是</w:t>
      </w:r>
      <w:r>
        <w:rPr>
          <w:rFonts w:hint="eastAsia" w:ascii="仿宋_GB2312" w:hAnsi="仿宋_GB2312" w:eastAsia="仿宋_GB2312" w:cs="仿宋_GB2312"/>
          <w:bCs/>
          <w:color w:val="auto"/>
          <w:sz w:val="32"/>
          <w:szCs w:val="32"/>
          <w:highlight w:val="none"/>
          <w:lang w:bidi="ar"/>
        </w:rPr>
        <w:t>项目部加强安全生产、文明施工和环境保护管理，建立健全安全生产管理机构和管理制度，严格执行相关规章制度。</w:t>
      </w:r>
      <w:r>
        <w:rPr>
          <w:rFonts w:hint="eastAsia" w:ascii="仿宋_GB2312" w:hAnsi="仿宋_GB2312" w:eastAsia="仿宋_GB2312" w:cs="仿宋_GB2312"/>
          <w:b/>
          <w:bCs w:val="0"/>
          <w:color w:val="auto"/>
          <w:sz w:val="32"/>
          <w:szCs w:val="32"/>
          <w:highlight w:val="none"/>
          <w:lang w:eastAsia="zh-CN" w:bidi="ar"/>
        </w:rPr>
        <w:t>二是</w:t>
      </w:r>
      <w:r>
        <w:rPr>
          <w:rFonts w:hint="eastAsia" w:ascii="仿宋_GB2312" w:hAnsi="仿宋_GB2312" w:eastAsia="仿宋_GB2312" w:cs="仿宋_GB2312"/>
          <w:bCs/>
          <w:color w:val="auto"/>
          <w:sz w:val="32"/>
          <w:szCs w:val="32"/>
          <w:highlight w:val="none"/>
          <w:lang w:bidi="ar"/>
        </w:rPr>
        <w:t>制定各种安全检查制度，定期不定期进行安全检查工作，及时查找安全隐患，分析隐患原因及可能造成伤害程度，制定可行的整改方案，循环跟踪检查。</w:t>
      </w:r>
      <w:r>
        <w:rPr>
          <w:rFonts w:hint="eastAsia" w:ascii="仿宋_GB2312" w:hAnsi="仿宋_GB2312" w:eastAsia="仿宋_GB2312" w:cs="仿宋_GB2312"/>
          <w:b/>
          <w:bCs w:val="0"/>
          <w:color w:val="auto"/>
          <w:sz w:val="32"/>
          <w:szCs w:val="32"/>
          <w:highlight w:val="none"/>
          <w:lang w:eastAsia="zh-CN" w:bidi="ar"/>
        </w:rPr>
        <w:t>三是</w:t>
      </w:r>
      <w:r>
        <w:rPr>
          <w:rFonts w:hint="eastAsia" w:ascii="仿宋_GB2312" w:hAnsi="仿宋_GB2312" w:eastAsia="仿宋_GB2312" w:cs="仿宋_GB2312"/>
          <w:bCs/>
          <w:color w:val="auto"/>
          <w:sz w:val="32"/>
          <w:szCs w:val="32"/>
          <w:highlight w:val="none"/>
          <w:lang w:bidi="ar"/>
        </w:rPr>
        <w:t>进一步落实安全生产责任制，明确管理目标、制定责任目标考核制度。</w:t>
      </w:r>
      <w:r>
        <w:rPr>
          <w:rFonts w:hint="eastAsia" w:ascii="仿宋_GB2312" w:hAnsi="仿宋_GB2312" w:eastAsia="仿宋_GB2312" w:cs="仿宋_GB2312"/>
          <w:b/>
          <w:bCs w:val="0"/>
          <w:color w:val="auto"/>
          <w:sz w:val="32"/>
          <w:szCs w:val="32"/>
          <w:highlight w:val="none"/>
          <w:lang w:val="en-US" w:eastAsia="zh-CN" w:bidi="ar"/>
        </w:rPr>
        <w:t>四是</w:t>
      </w:r>
      <w:r>
        <w:rPr>
          <w:rFonts w:hint="eastAsia" w:ascii="仿宋_GB2312" w:hAnsi="仿宋_GB2312" w:eastAsia="仿宋_GB2312" w:cs="仿宋_GB2312"/>
          <w:bCs/>
          <w:color w:val="auto"/>
          <w:sz w:val="32"/>
          <w:szCs w:val="32"/>
          <w:highlight w:val="none"/>
          <w:lang w:bidi="ar"/>
        </w:rPr>
        <w:t>严格现场安全检查机制，主要为每周二进行安全大检查，对复检查出的问题及时进行处理，每周四对安全进行复检，并要求施工单位书面回复。每月度、节前安全大检查，并对相关隐患进行整改与复查，达到现场安全及文明施工常态化管理。认真开展专项治理，确保安全检查不走过场。</w:t>
      </w:r>
      <w:r>
        <w:rPr>
          <w:rFonts w:hint="eastAsia" w:ascii="仿宋_GB2312" w:hAnsi="仿宋_GB2312" w:eastAsia="仿宋_GB2312" w:cs="仿宋_GB2312"/>
          <w:b/>
          <w:bCs w:val="0"/>
          <w:color w:val="auto"/>
          <w:sz w:val="32"/>
          <w:szCs w:val="32"/>
          <w:highlight w:val="none"/>
          <w:lang w:val="en-US" w:eastAsia="zh-CN" w:bidi="ar"/>
        </w:rPr>
        <w:t>五是</w:t>
      </w:r>
      <w:r>
        <w:rPr>
          <w:rFonts w:hint="eastAsia" w:ascii="仿宋_GB2312" w:hAnsi="仿宋_GB2312" w:eastAsia="仿宋_GB2312" w:cs="仿宋_GB2312"/>
          <w:bCs/>
          <w:color w:val="auto"/>
          <w:sz w:val="32"/>
          <w:szCs w:val="32"/>
          <w:highlight w:val="none"/>
          <w:lang w:bidi="ar"/>
        </w:rPr>
        <w:t>建设方、监理公司每月周末及节假日都有值班表安排，值班人员执行打卡考勤制度。</w:t>
      </w:r>
    </w:p>
    <w:p>
      <w:pPr>
        <w:keepNext w:val="0"/>
        <w:keepLines w:val="0"/>
        <w:pageBreakBefore w:val="0"/>
        <w:widowControl w:val="0"/>
        <w:numPr>
          <w:ilvl w:val="0"/>
          <w:numId w:val="0"/>
        </w:numPr>
        <w:kinsoku/>
        <w:wordWrap/>
        <w:overflowPunct/>
        <w:topLinePunct w:val="0"/>
        <w:autoSpaceDE/>
        <w:autoSpaceDN/>
        <w:bidi w:val="0"/>
        <w:adjustRightInd/>
        <w:snapToGrid w:val="0"/>
        <w:spacing w:line="579" w:lineRule="exact"/>
        <w:ind w:firstLine="640" w:firstLineChars="200"/>
        <w:textAlignment w:val="baseline"/>
        <w:rPr>
          <w:rFonts w:hint="eastAsia" w:ascii="仿宋_GB2312" w:hAnsi="仿宋_GB2312" w:eastAsia="仿宋_GB2312" w:cs="仿宋_GB2312"/>
          <w:b w:val="0"/>
          <w:bCs/>
          <w:color w:val="auto"/>
          <w:sz w:val="32"/>
          <w:szCs w:val="32"/>
          <w:highlight w:val="none"/>
          <w:lang w:bidi="ar"/>
        </w:rPr>
      </w:pPr>
      <w:r>
        <w:rPr>
          <w:rFonts w:hint="eastAsia" w:ascii="仿宋_GB2312" w:hAnsi="仿宋_GB2312" w:eastAsia="仿宋_GB2312" w:cs="仿宋_GB2312"/>
          <w:b w:val="0"/>
          <w:bCs/>
          <w:color w:val="auto"/>
          <w:sz w:val="32"/>
          <w:szCs w:val="32"/>
          <w:highlight w:val="none"/>
          <w:lang w:val="en-US" w:eastAsia="zh-CN" w:bidi="ar"/>
        </w:rPr>
        <w:t>3.</w:t>
      </w:r>
      <w:r>
        <w:rPr>
          <w:rFonts w:hint="eastAsia" w:ascii="仿宋_GB2312" w:hAnsi="仿宋_GB2312" w:eastAsia="仿宋_GB2312" w:cs="仿宋_GB2312"/>
          <w:b w:val="0"/>
          <w:bCs/>
          <w:color w:val="auto"/>
          <w:sz w:val="32"/>
          <w:szCs w:val="32"/>
          <w:highlight w:val="none"/>
          <w:lang w:bidi="ar"/>
        </w:rPr>
        <w:t>工程签证计量管理不规范</w:t>
      </w:r>
      <w:r>
        <w:rPr>
          <w:rFonts w:hint="eastAsia" w:ascii="仿宋_GB2312" w:hAnsi="仿宋_GB2312" w:eastAsia="仿宋_GB2312" w:cs="仿宋_GB2312"/>
          <w:b w:val="0"/>
          <w:bCs/>
          <w:color w:val="auto"/>
          <w:sz w:val="32"/>
          <w:szCs w:val="32"/>
          <w:highlight w:val="none"/>
          <w:lang w:val="en-US" w:eastAsia="zh-CN" w:bidi="ar"/>
        </w:rPr>
        <w:t>的问题</w:t>
      </w:r>
    </w:p>
    <w:p>
      <w:pPr>
        <w:keepNext w:val="0"/>
        <w:keepLines w:val="0"/>
        <w:pageBreakBefore w:val="0"/>
        <w:widowControl w:val="0"/>
        <w:numPr>
          <w:ilvl w:val="0"/>
          <w:numId w:val="0"/>
        </w:numPr>
        <w:kinsoku/>
        <w:wordWrap/>
        <w:overflowPunct/>
        <w:topLinePunct w:val="0"/>
        <w:autoSpaceDE/>
        <w:autoSpaceDN/>
        <w:bidi w:val="0"/>
        <w:adjustRightInd/>
        <w:snapToGrid w:val="0"/>
        <w:spacing w:line="579" w:lineRule="exact"/>
        <w:ind w:firstLine="640" w:firstLineChars="200"/>
        <w:textAlignment w:val="baseline"/>
        <w:rPr>
          <w:rFonts w:hint="eastAsia" w:ascii="仿宋_GB2312" w:hAnsi="仿宋_GB2312" w:eastAsia="仿宋_GB2312" w:cs="仿宋_GB2312"/>
          <w:bCs/>
          <w:color w:val="auto"/>
          <w:sz w:val="32"/>
          <w:szCs w:val="32"/>
          <w:highlight w:val="none"/>
          <w:lang w:bidi="ar"/>
        </w:rPr>
      </w:pPr>
      <w:r>
        <w:rPr>
          <w:rFonts w:hint="eastAsia" w:ascii="仿宋_GB2312" w:hAnsi="仿宋_GB2312" w:eastAsia="仿宋_GB2312" w:cs="仿宋_GB2312"/>
          <w:bCs/>
          <w:color w:val="auto"/>
          <w:sz w:val="32"/>
          <w:szCs w:val="32"/>
          <w:highlight w:val="none"/>
          <w:lang w:bidi="ar"/>
        </w:rPr>
        <w:t>加强对施工单位现场收方的管理。</w:t>
      </w:r>
      <w:r>
        <w:rPr>
          <w:rFonts w:hint="eastAsia" w:ascii="仿宋_GB2312" w:hAnsi="仿宋_GB2312" w:eastAsia="仿宋_GB2312" w:cs="仿宋_GB2312"/>
          <w:b/>
          <w:bCs w:val="0"/>
          <w:color w:val="auto"/>
          <w:sz w:val="32"/>
          <w:szCs w:val="32"/>
          <w:highlight w:val="none"/>
          <w:lang w:eastAsia="zh-CN" w:bidi="ar"/>
        </w:rPr>
        <w:t>一是</w:t>
      </w:r>
      <w:r>
        <w:rPr>
          <w:rFonts w:hint="eastAsia" w:ascii="仿宋_GB2312" w:hAnsi="仿宋_GB2312" w:eastAsia="仿宋_GB2312" w:cs="仿宋_GB2312"/>
          <w:bCs/>
          <w:color w:val="auto"/>
          <w:sz w:val="32"/>
          <w:szCs w:val="32"/>
          <w:highlight w:val="none"/>
          <w:lang w:bidi="ar"/>
        </w:rPr>
        <w:t>原始收方记录必须经各方责任主体签字（同时注明日期）方能作为《收方记录表》填写的依据</w:t>
      </w:r>
      <w:r>
        <w:rPr>
          <w:rFonts w:hint="eastAsia" w:ascii="仿宋_GB2312" w:hAnsi="仿宋_GB2312" w:eastAsia="仿宋_GB2312" w:cs="仿宋_GB2312"/>
          <w:bCs/>
          <w:color w:val="auto"/>
          <w:sz w:val="32"/>
          <w:szCs w:val="32"/>
          <w:highlight w:val="none"/>
          <w:lang w:eastAsia="zh-CN" w:bidi="ar"/>
        </w:rPr>
        <w:t>。</w:t>
      </w:r>
      <w:r>
        <w:rPr>
          <w:rFonts w:hint="eastAsia" w:ascii="仿宋_GB2312" w:hAnsi="仿宋_GB2312" w:eastAsia="仿宋_GB2312" w:cs="仿宋_GB2312"/>
          <w:b/>
          <w:bCs w:val="0"/>
          <w:color w:val="auto"/>
          <w:sz w:val="32"/>
          <w:szCs w:val="32"/>
          <w:highlight w:val="none"/>
          <w:lang w:eastAsia="zh-CN" w:bidi="ar"/>
        </w:rPr>
        <w:t>二是</w:t>
      </w:r>
      <w:r>
        <w:rPr>
          <w:rFonts w:hint="eastAsia" w:ascii="仿宋_GB2312" w:hAnsi="仿宋_GB2312" w:eastAsia="仿宋_GB2312" w:cs="仿宋_GB2312"/>
          <w:bCs/>
          <w:color w:val="auto"/>
          <w:sz w:val="32"/>
          <w:szCs w:val="32"/>
          <w:highlight w:val="none"/>
          <w:lang w:bidi="ar"/>
        </w:rPr>
        <w:t>在《收方记录表》填写过程中，需将收方部位、计算方式、收方部位材质、工程量、其他情况说明如实清晰准确的填写，严禁出现涂抹。同时必须后附相关工作的影像资料</w:t>
      </w:r>
      <w:r>
        <w:rPr>
          <w:rFonts w:hint="eastAsia" w:ascii="仿宋_GB2312" w:hAnsi="仿宋_GB2312" w:eastAsia="仿宋_GB2312" w:cs="仿宋_GB2312"/>
          <w:bCs/>
          <w:color w:val="auto"/>
          <w:sz w:val="32"/>
          <w:szCs w:val="32"/>
          <w:highlight w:val="none"/>
          <w:lang w:eastAsia="zh-CN" w:bidi="ar"/>
        </w:rPr>
        <w:t>。</w:t>
      </w:r>
      <w:r>
        <w:rPr>
          <w:rFonts w:hint="eastAsia" w:ascii="仿宋_GB2312" w:hAnsi="仿宋_GB2312" w:eastAsia="仿宋_GB2312" w:cs="仿宋_GB2312"/>
          <w:b/>
          <w:bCs w:val="0"/>
          <w:color w:val="auto"/>
          <w:sz w:val="32"/>
          <w:szCs w:val="32"/>
          <w:highlight w:val="none"/>
          <w:lang w:eastAsia="zh-CN" w:bidi="ar"/>
        </w:rPr>
        <w:t>三是</w:t>
      </w:r>
      <w:r>
        <w:rPr>
          <w:rFonts w:hint="eastAsia" w:ascii="仿宋_GB2312" w:hAnsi="仿宋_GB2312" w:eastAsia="仿宋_GB2312" w:cs="仿宋_GB2312"/>
          <w:bCs/>
          <w:color w:val="auto"/>
          <w:sz w:val="32"/>
          <w:szCs w:val="32"/>
          <w:highlight w:val="none"/>
          <w:lang w:bidi="ar"/>
        </w:rPr>
        <w:t>如果收方单附有施工图纸，则监理及项目部工程师应审核图纸是否与实际施工结果相符，并在图纸上签字确认。</w:t>
      </w:r>
    </w:p>
    <w:p>
      <w:pPr>
        <w:keepNext w:val="0"/>
        <w:keepLines w:val="0"/>
        <w:pageBreakBefore w:val="0"/>
        <w:widowControl w:val="0"/>
        <w:numPr>
          <w:ilvl w:val="0"/>
          <w:numId w:val="0"/>
        </w:numPr>
        <w:kinsoku/>
        <w:wordWrap/>
        <w:overflowPunct/>
        <w:topLinePunct w:val="0"/>
        <w:autoSpaceDE/>
        <w:autoSpaceDN/>
        <w:bidi w:val="0"/>
        <w:adjustRightInd/>
        <w:snapToGrid w:val="0"/>
        <w:spacing w:line="579" w:lineRule="exact"/>
        <w:ind w:firstLine="640" w:firstLineChars="200"/>
        <w:textAlignment w:val="baseline"/>
        <w:rPr>
          <w:rFonts w:hint="eastAsia" w:ascii="仿宋_GB2312" w:hAnsi="仿宋_GB2312" w:eastAsia="仿宋_GB2312" w:cs="仿宋_GB2312"/>
          <w:b w:val="0"/>
          <w:bCs/>
          <w:color w:val="auto"/>
          <w:sz w:val="32"/>
          <w:szCs w:val="32"/>
          <w:highlight w:val="none"/>
          <w:lang w:bidi="ar"/>
        </w:rPr>
      </w:pPr>
      <w:r>
        <w:rPr>
          <w:rFonts w:hint="eastAsia" w:ascii="仿宋_GB2312" w:hAnsi="仿宋_GB2312" w:eastAsia="仿宋_GB2312" w:cs="仿宋_GB2312"/>
          <w:b w:val="0"/>
          <w:bCs/>
          <w:color w:val="auto"/>
          <w:sz w:val="32"/>
          <w:szCs w:val="32"/>
          <w:highlight w:val="none"/>
          <w:lang w:val="en-US" w:eastAsia="zh-CN" w:bidi="ar"/>
        </w:rPr>
        <w:t>4.</w:t>
      </w:r>
      <w:r>
        <w:rPr>
          <w:rFonts w:hint="eastAsia" w:ascii="仿宋_GB2312" w:hAnsi="仿宋_GB2312" w:eastAsia="仿宋_GB2312" w:cs="仿宋_GB2312"/>
          <w:b w:val="0"/>
          <w:bCs/>
          <w:color w:val="auto"/>
          <w:sz w:val="32"/>
          <w:szCs w:val="32"/>
          <w:highlight w:val="none"/>
          <w:lang w:bidi="ar"/>
        </w:rPr>
        <w:t>存在超付工程进度款</w:t>
      </w:r>
      <w:r>
        <w:rPr>
          <w:rFonts w:hint="eastAsia" w:ascii="仿宋_GB2312" w:hAnsi="仿宋_GB2312" w:eastAsia="仿宋_GB2312" w:cs="仿宋_GB2312"/>
          <w:b w:val="0"/>
          <w:bCs/>
          <w:color w:val="auto"/>
          <w:sz w:val="32"/>
          <w:szCs w:val="32"/>
          <w:highlight w:val="none"/>
          <w:lang w:val="en-US" w:eastAsia="zh-CN" w:bidi="ar"/>
        </w:rPr>
        <w:t>的</w:t>
      </w:r>
      <w:r>
        <w:rPr>
          <w:rFonts w:hint="eastAsia" w:ascii="仿宋_GB2312" w:hAnsi="仿宋_GB2312" w:eastAsia="仿宋_GB2312" w:cs="仿宋_GB2312"/>
          <w:b w:val="0"/>
          <w:bCs/>
          <w:color w:val="auto"/>
          <w:sz w:val="32"/>
          <w:szCs w:val="32"/>
          <w:highlight w:val="none"/>
          <w:lang w:bidi="ar"/>
        </w:rPr>
        <w:t>问题</w:t>
      </w:r>
    </w:p>
    <w:p>
      <w:pPr>
        <w:keepNext w:val="0"/>
        <w:keepLines w:val="0"/>
        <w:pageBreakBefore w:val="0"/>
        <w:widowControl w:val="0"/>
        <w:numPr>
          <w:ilvl w:val="0"/>
          <w:numId w:val="0"/>
        </w:numPr>
        <w:kinsoku/>
        <w:wordWrap/>
        <w:overflowPunct/>
        <w:topLinePunct w:val="0"/>
        <w:autoSpaceDE/>
        <w:autoSpaceDN/>
        <w:bidi w:val="0"/>
        <w:adjustRightInd/>
        <w:snapToGrid w:val="0"/>
        <w:spacing w:line="579" w:lineRule="exact"/>
        <w:ind w:firstLine="643" w:firstLineChars="200"/>
        <w:textAlignment w:val="baseline"/>
        <w:rPr>
          <w:rFonts w:hint="eastAsia" w:ascii="仿宋_GB2312" w:hAnsi="仿宋_GB2312" w:eastAsia="仿宋_GB2312" w:cs="仿宋_GB2312"/>
          <w:bCs/>
          <w:color w:val="auto"/>
          <w:sz w:val="32"/>
          <w:szCs w:val="32"/>
          <w:highlight w:val="none"/>
          <w:lang w:bidi="ar"/>
        </w:rPr>
      </w:pPr>
      <w:r>
        <w:rPr>
          <w:rFonts w:hint="eastAsia" w:ascii="仿宋_GB2312" w:hAnsi="仿宋_GB2312" w:eastAsia="仿宋_GB2312" w:cs="仿宋_GB2312"/>
          <w:b/>
          <w:bCs w:val="0"/>
          <w:color w:val="auto"/>
          <w:sz w:val="32"/>
          <w:szCs w:val="32"/>
          <w:highlight w:val="none"/>
          <w:lang w:eastAsia="zh-CN" w:bidi="ar"/>
        </w:rPr>
        <w:t>一是</w:t>
      </w:r>
      <w:r>
        <w:rPr>
          <w:rFonts w:hint="eastAsia" w:ascii="仿宋_GB2312" w:hAnsi="仿宋_GB2312" w:eastAsia="仿宋_GB2312" w:cs="仿宋_GB2312"/>
          <w:bCs/>
          <w:color w:val="auto"/>
          <w:sz w:val="32"/>
          <w:szCs w:val="32"/>
          <w:highlight w:val="none"/>
          <w:lang w:bidi="ar"/>
        </w:rPr>
        <w:t>加强相关人员业务培训，加强合同支付发起审签流程的审核。</w:t>
      </w:r>
      <w:r>
        <w:rPr>
          <w:rFonts w:hint="eastAsia" w:ascii="仿宋_GB2312" w:hAnsi="仿宋_GB2312" w:eastAsia="仿宋_GB2312" w:cs="仿宋_GB2312"/>
          <w:b/>
          <w:bCs w:val="0"/>
          <w:color w:val="auto"/>
          <w:sz w:val="32"/>
          <w:szCs w:val="32"/>
          <w:highlight w:val="none"/>
          <w:lang w:eastAsia="zh-CN" w:bidi="ar"/>
        </w:rPr>
        <w:t>二是</w:t>
      </w:r>
      <w:r>
        <w:rPr>
          <w:rFonts w:hint="eastAsia" w:ascii="仿宋_GB2312" w:hAnsi="仿宋_GB2312" w:eastAsia="仿宋_GB2312" w:cs="仿宋_GB2312"/>
          <w:bCs/>
          <w:color w:val="auto"/>
          <w:sz w:val="32"/>
          <w:szCs w:val="32"/>
          <w:highlight w:val="none"/>
          <w:lang w:bidi="ar"/>
        </w:rPr>
        <w:t>加强招标文件和合同审查。严格按照有关规定在招标文件和合同中约定工程进度款支付时限及比例。</w:t>
      </w:r>
      <w:r>
        <w:rPr>
          <w:rFonts w:hint="eastAsia" w:ascii="仿宋_GB2312" w:hAnsi="仿宋_GB2312" w:eastAsia="仿宋_GB2312" w:cs="仿宋_GB2312"/>
          <w:b/>
          <w:bCs w:val="0"/>
          <w:color w:val="auto"/>
          <w:sz w:val="32"/>
          <w:szCs w:val="32"/>
          <w:highlight w:val="none"/>
          <w:lang w:eastAsia="zh-CN" w:bidi="ar"/>
        </w:rPr>
        <w:t>三是</w:t>
      </w:r>
      <w:r>
        <w:rPr>
          <w:rFonts w:hint="eastAsia" w:ascii="仿宋_GB2312" w:hAnsi="仿宋_GB2312" w:eastAsia="仿宋_GB2312" w:cs="仿宋_GB2312"/>
          <w:bCs/>
          <w:color w:val="auto"/>
          <w:sz w:val="32"/>
          <w:szCs w:val="32"/>
          <w:highlight w:val="none"/>
          <w:lang w:bidi="ar"/>
        </w:rPr>
        <w:t>加强工程进度款支付的审查。</w:t>
      </w:r>
      <w:r>
        <w:rPr>
          <w:rFonts w:hint="eastAsia" w:ascii="仿宋_GB2312" w:hAnsi="仿宋_GB2312" w:eastAsia="仿宋_GB2312" w:cs="仿宋_GB2312"/>
          <w:b/>
          <w:color w:val="auto"/>
          <w:sz w:val="32"/>
          <w:szCs w:val="32"/>
          <w:highlight w:val="none"/>
          <w:lang w:bidi="ar"/>
        </w:rPr>
        <w:t>四是</w:t>
      </w:r>
      <w:r>
        <w:rPr>
          <w:rFonts w:hint="eastAsia" w:ascii="仿宋_GB2312" w:hAnsi="仿宋_GB2312" w:eastAsia="仿宋_GB2312" w:cs="仿宋_GB2312"/>
          <w:b w:val="0"/>
          <w:bCs/>
          <w:color w:val="auto"/>
          <w:sz w:val="32"/>
          <w:szCs w:val="32"/>
          <w:highlight w:val="none"/>
          <w:lang w:bidi="ar"/>
        </w:rPr>
        <w:t>建立长效机制</w:t>
      </w:r>
      <w:r>
        <w:rPr>
          <w:rFonts w:hint="eastAsia" w:ascii="仿宋_GB2312" w:hAnsi="仿宋_GB2312" w:eastAsia="仿宋_GB2312" w:cs="仿宋_GB2312"/>
          <w:b w:val="0"/>
          <w:bCs/>
          <w:color w:val="auto"/>
          <w:sz w:val="32"/>
          <w:szCs w:val="32"/>
          <w:highlight w:val="none"/>
          <w:lang w:eastAsia="zh-CN" w:bidi="ar"/>
        </w:rPr>
        <w:t>，</w:t>
      </w:r>
      <w:r>
        <w:rPr>
          <w:rFonts w:hint="eastAsia" w:ascii="仿宋_GB2312" w:hAnsi="仿宋_GB2312" w:eastAsia="仿宋_GB2312" w:cs="仿宋_GB2312"/>
          <w:bCs/>
          <w:color w:val="auto"/>
          <w:sz w:val="32"/>
          <w:szCs w:val="32"/>
          <w:highlight w:val="none"/>
          <w:lang w:bidi="ar"/>
        </w:rPr>
        <w:t>在后期工作中，加强招标文件和合同文件学习，加强公司相关制度学习</w:t>
      </w:r>
      <w:r>
        <w:rPr>
          <w:rFonts w:hint="eastAsia" w:ascii="仿宋_GB2312" w:hAnsi="仿宋_GB2312" w:eastAsia="仿宋_GB2312" w:cs="仿宋_GB2312"/>
          <w:bCs/>
          <w:color w:val="auto"/>
          <w:sz w:val="32"/>
          <w:szCs w:val="32"/>
          <w:highlight w:val="none"/>
          <w:lang w:eastAsia="zh-CN" w:bidi="ar"/>
        </w:rPr>
        <w:t>，</w:t>
      </w:r>
      <w:r>
        <w:rPr>
          <w:rFonts w:hint="eastAsia" w:ascii="仿宋_GB2312" w:hAnsi="仿宋_GB2312" w:eastAsia="仿宋_GB2312" w:cs="仿宋_GB2312"/>
          <w:bCs/>
          <w:color w:val="auto"/>
          <w:sz w:val="32"/>
          <w:szCs w:val="32"/>
          <w:highlight w:val="none"/>
          <w:lang w:bidi="ar"/>
        </w:rPr>
        <w:t>加强项目建设立项、招标、建设、竣工验收、款项拨付等制度学习。</w:t>
      </w:r>
    </w:p>
    <w:p>
      <w:pPr>
        <w:keepNext w:val="0"/>
        <w:keepLines w:val="0"/>
        <w:pageBreakBefore w:val="0"/>
        <w:widowControl w:val="0"/>
        <w:numPr>
          <w:ilvl w:val="0"/>
          <w:numId w:val="0"/>
        </w:numPr>
        <w:kinsoku/>
        <w:wordWrap/>
        <w:overflowPunct/>
        <w:topLinePunct w:val="0"/>
        <w:autoSpaceDE/>
        <w:autoSpaceDN/>
        <w:bidi w:val="0"/>
        <w:adjustRightInd/>
        <w:snapToGrid w:val="0"/>
        <w:spacing w:line="579" w:lineRule="exact"/>
        <w:ind w:firstLine="640" w:firstLineChars="200"/>
        <w:textAlignment w:val="baseline"/>
        <w:rPr>
          <w:rFonts w:hint="eastAsia" w:ascii="仿宋_GB2312" w:hAnsi="仿宋_GB2312" w:eastAsia="仿宋_GB2312" w:cs="仿宋_GB2312"/>
          <w:b w:val="0"/>
          <w:bCs/>
          <w:color w:val="auto"/>
          <w:sz w:val="32"/>
          <w:szCs w:val="32"/>
          <w:highlight w:val="none"/>
          <w:lang w:bidi="ar"/>
        </w:rPr>
      </w:pPr>
      <w:r>
        <w:rPr>
          <w:rFonts w:hint="eastAsia" w:ascii="仿宋_GB2312" w:hAnsi="仿宋_GB2312" w:eastAsia="仿宋_GB2312" w:cs="仿宋_GB2312"/>
          <w:b w:val="0"/>
          <w:bCs/>
          <w:color w:val="auto"/>
          <w:sz w:val="32"/>
          <w:szCs w:val="32"/>
          <w:highlight w:val="none"/>
          <w:lang w:val="en-US" w:eastAsia="zh-CN" w:bidi="ar"/>
        </w:rPr>
        <w:t>5.</w:t>
      </w:r>
      <w:r>
        <w:rPr>
          <w:rFonts w:hint="eastAsia" w:ascii="仿宋_GB2312" w:hAnsi="仿宋_GB2312" w:eastAsia="仿宋_GB2312" w:cs="仿宋_GB2312"/>
          <w:b w:val="0"/>
          <w:bCs/>
          <w:color w:val="auto"/>
          <w:sz w:val="32"/>
          <w:szCs w:val="32"/>
          <w:highlight w:val="none"/>
          <w:lang w:bidi="ar"/>
        </w:rPr>
        <w:t>工程竣工验收不规范</w:t>
      </w:r>
      <w:r>
        <w:rPr>
          <w:rFonts w:hint="eastAsia" w:ascii="仿宋_GB2312" w:hAnsi="仿宋_GB2312" w:eastAsia="仿宋_GB2312" w:cs="仿宋_GB2312"/>
          <w:b w:val="0"/>
          <w:bCs/>
          <w:color w:val="auto"/>
          <w:sz w:val="32"/>
          <w:szCs w:val="32"/>
          <w:highlight w:val="none"/>
          <w:lang w:val="en-US" w:eastAsia="zh-CN" w:bidi="ar"/>
        </w:rPr>
        <w:t>的问题</w:t>
      </w:r>
    </w:p>
    <w:p>
      <w:pPr>
        <w:keepNext w:val="0"/>
        <w:keepLines w:val="0"/>
        <w:pageBreakBefore w:val="0"/>
        <w:widowControl w:val="0"/>
        <w:numPr>
          <w:ilvl w:val="0"/>
          <w:numId w:val="0"/>
        </w:numPr>
        <w:kinsoku/>
        <w:wordWrap/>
        <w:overflowPunct/>
        <w:topLinePunct w:val="0"/>
        <w:autoSpaceDE/>
        <w:autoSpaceDN/>
        <w:bidi w:val="0"/>
        <w:adjustRightInd/>
        <w:snapToGrid w:val="0"/>
        <w:spacing w:line="579" w:lineRule="exact"/>
        <w:ind w:firstLine="643" w:firstLineChars="200"/>
        <w:textAlignment w:val="baseline"/>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val="0"/>
          <w:color w:val="auto"/>
          <w:sz w:val="32"/>
          <w:szCs w:val="32"/>
          <w:highlight w:val="none"/>
          <w:lang w:eastAsia="zh-CN" w:bidi="ar"/>
        </w:rPr>
        <w:t>一是</w:t>
      </w:r>
      <w:r>
        <w:rPr>
          <w:rFonts w:hint="eastAsia" w:ascii="仿宋_GB2312" w:hAnsi="仿宋_GB2312" w:eastAsia="仿宋_GB2312" w:cs="仿宋_GB2312"/>
          <w:bCs/>
          <w:color w:val="auto"/>
          <w:sz w:val="32"/>
          <w:szCs w:val="32"/>
          <w:highlight w:val="none"/>
          <w:lang w:bidi="ar"/>
        </w:rPr>
        <w:t>开展自查自纠，对缺少</w:t>
      </w:r>
      <w:r>
        <w:rPr>
          <w:rFonts w:hint="eastAsia" w:ascii="仿宋_GB2312" w:hAnsi="仿宋_GB2312" w:eastAsia="仿宋_GB2312" w:cs="仿宋_GB2312"/>
          <w:bCs/>
          <w:color w:val="auto"/>
          <w:sz w:val="32"/>
          <w:szCs w:val="32"/>
          <w:highlight w:val="none"/>
          <w:lang w:eastAsia="zh-CN" w:bidi="ar"/>
        </w:rPr>
        <w:t>和</w:t>
      </w:r>
      <w:r>
        <w:rPr>
          <w:rFonts w:hint="eastAsia" w:ascii="仿宋_GB2312" w:hAnsi="仿宋_GB2312" w:eastAsia="仿宋_GB2312" w:cs="仿宋_GB2312"/>
          <w:bCs/>
          <w:color w:val="auto"/>
          <w:sz w:val="32"/>
          <w:szCs w:val="32"/>
          <w:highlight w:val="none"/>
          <w:lang w:bidi="ar"/>
        </w:rPr>
        <w:t>不规范资料进行整改补充。</w:t>
      </w:r>
      <w:r>
        <w:rPr>
          <w:rFonts w:hint="eastAsia" w:ascii="仿宋_GB2312" w:hAnsi="仿宋_GB2312" w:eastAsia="仿宋_GB2312" w:cs="仿宋_GB2312"/>
          <w:b/>
          <w:bCs w:val="0"/>
          <w:color w:val="auto"/>
          <w:sz w:val="32"/>
          <w:szCs w:val="32"/>
          <w:highlight w:val="none"/>
          <w:lang w:eastAsia="zh-CN" w:bidi="ar"/>
        </w:rPr>
        <w:t>二是</w:t>
      </w:r>
      <w:r>
        <w:rPr>
          <w:rFonts w:hint="eastAsia" w:ascii="仿宋_GB2312" w:hAnsi="仿宋_GB2312" w:eastAsia="仿宋_GB2312" w:cs="仿宋_GB2312"/>
          <w:bCs/>
          <w:color w:val="auto"/>
          <w:sz w:val="32"/>
          <w:szCs w:val="32"/>
          <w:highlight w:val="none"/>
          <w:lang w:eastAsia="zh-CN" w:bidi="ar"/>
        </w:rPr>
        <w:t>提升业务和监督管理人员的业务能力，</w:t>
      </w:r>
      <w:r>
        <w:rPr>
          <w:rFonts w:hint="eastAsia" w:ascii="仿宋_GB2312" w:hAnsi="仿宋_GB2312" w:eastAsia="仿宋_GB2312" w:cs="仿宋_GB2312"/>
          <w:bCs/>
          <w:color w:val="auto"/>
          <w:sz w:val="32"/>
          <w:szCs w:val="32"/>
          <w:highlight w:val="none"/>
          <w:lang w:bidi="ar"/>
        </w:rPr>
        <w:t>加强</w:t>
      </w:r>
      <w:r>
        <w:rPr>
          <w:rFonts w:hint="eastAsia" w:ascii="仿宋_GB2312" w:hAnsi="仿宋_GB2312" w:eastAsia="仿宋_GB2312" w:cs="仿宋_GB2312"/>
          <w:bCs/>
          <w:color w:val="auto"/>
          <w:sz w:val="32"/>
          <w:szCs w:val="32"/>
          <w:highlight w:val="none"/>
          <w:lang w:eastAsia="zh-CN" w:bidi="ar"/>
        </w:rPr>
        <w:t>对</w:t>
      </w:r>
      <w:r>
        <w:rPr>
          <w:rFonts w:hint="eastAsia" w:ascii="仿宋_GB2312" w:hAnsi="仿宋_GB2312" w:eastAsia="仿宋_GB2312" w:cs="仿宋_GB2312"/>
          <w:bCs/>
          <w:color w:val="auto"/>
          <w:sz w:val="32"/>
          <w:szCs w:val="32"/>
          <w:highlight w:val="none"/>
          <w:lang w:bidi="ar"/>
        </w:rPr>
        <w:t>工程项目建设全过程的监管，完善项目验收机制，加强对项目的验收管理。</w:t>
      </w:r>
      <w:r>
        <w:rPr>
          <w:rFonts w:hint="eastAsia" w:ascii="仿宋_GB2312" w:hAnsi="仿宋_GB2312" w:eastAsia="仿宋_GB2312" w:cs="仿宋_GB2312"/>
          <w:b/>
          <w:bCs w:val="0"/>
          <w:color w:val="auto"/>
          <w:sz w:val="32"/>
          <w:szCs w:val="32"/>
          <w:highlight w:val="none"/>
          <w:lang w:eastAsia="zh-CN" w:bidi="ar"/>
        </w:rPr>
        <w:t>三是</w:t>
      </w:r>
      <w:r>
        <w:rPr>
          <w:rFonts w:hint="eastAsia" w:ascii="仿宋_GB2312" w:hAnsi="仿宋_GB2312" w:eastAsia="仿宋_GB2312" w:cs="仿宋_GB2312"/>
          <w:bCs/>
          <w:color w:val="auto"/>
          <w:sz w:val="32"/>
          <w:szCs w:val="32"/>
          <w:highlight w:val="none"/>
          <w:lang w:bidi="ar"/>
        </w:rPr>
        <w:t>健全制度，规范验收程序。</w:t>
      </w:r>
      <w:r>
        <w:rPr>
          <w:rFonts w:hint="eastAsia" w:ascii="仿宋_GB2312" w:hAnsi="仿宋_GB2312" w:eastAsia="仿宋_GB2312" w:cs="仿宋_GB2312"/>
          <w:b/>
          <w:color w:val="auto"/>
          <w:sz w:val="32"/>
          <w:szCs w:val="32"/>
          <w:highlight w:val="none"/>
          <w:lang w:bidi="ar"/>
        </w:rPr>
        <w:t>四是</w:t>
      </w:r>
      <w:r>
        <w:rPr>
          <w:rFonts w:hint="eastAsia" w:ascii="仿宋_GB2312" w:hAnsi="仿宋_GB2312" w:eastAsia="仿宋_GB2312" w:cs="仿宋_GB2312"/>
          <w:b w:val="0"/>
          <w:bCs/>
          <w:color w:val="auto"/>
          <w:sz w:val="32"/>
          <w:szCs w:val="32"/>
          <w:highlight w:val="none"/>
          <w:lang w:bidi="ar"/>
        </w:rPr>
        <w:t>建立长效机制</w:t>
      </w:r>
      <w:r>
        <w:rPr>
          <w:rFonts w:hint="eastAsia" w:ascii="仿宋_GB2312" w:hAnsi="仿宋_GB2312" w:eastAsia="仿宋_GB2312" w:cs="仿宋_GB2312"/>
          <w:b w:val="0"/>
          <w:bCs/>
          <w:color w:val="auto"/>
          <w:sz w:val="32"/>
          <w:szCs w:val="32"/>
          <w:highlight w:val="none"/>
          <w:lang w:eastAsia="zh-CN" w:bidi="ar"/>
        </w:rPr>
        <w:t>，</w:t>
      </w:r>
      <w:r>
        <w:rPr>
          <w:rFonts w:hint="eastAsia" w:ascii="仿宋_GB2312" w:hAnsi="仿宋_GB2312" w:eastAsia="仿宋_GB2312" w:cs="仿宋_GB2312"/>
          <w:bCs/>
          <w:color w:val="auto"/>
          <w:sz w:val="32"/>
          <w:szCs w:val="32"/>
          <w:highlight w:val="none"/>
          <w:lang w:bidi="ar"/>
        </w:rPr>
        <w:t>新增《工程竣工验收管理制度》</w:t>
      </w:r>
      <w:r>
        <w:rPr>
          <w:rFonts w:hint="eastAsia" w:ascii="仿宋_GB2312" w:hAnsi="仿宋_GB2312" w:eastAsia="仿宋_GB2312" w:cs="仿宋_GB2312"/>
          <w:bCs/>
          <w:color w:val="auto"/>
          <w:sz w:val="32"/>
          <w:szCs w:val="32"/>
          <w:highlight w:val="none"/>
          <w:lang w:eastAsia="zh-CN" w:bidi="ar"/>
        </w:rPr>
        <w:t>，</w:t>
      </w:r>
      <w:r>
        <w:rPr>
          <w:rFonts w:hint="eastAsia" w:ascii="仿宋_GB2312" w:hAnsi="仿宋_GB2312" w:eastAsia="仿宋_GB2312" w:cs="仿宋_GB2312"/>
          <w:bCs/>
          <w:color w:val="auto"/>
          <w:sz w:val="32"/>
          <w:szCs w:val="32"/>
          <w:highlight w:val="none"/>
          <w:lang w:bidi="ar"/>
        </w:rPr>
        <w:t>对工程竣工验收条件、工程验收程序已做明确规定</w:t>
      </w:r>
      <w:r>
        <w:rPr>
          <w:rFonts w:hint="eastAsia" w:ascii="仿宋_GB2312" w:hAnsi="仿宋_GB2312" w:eastAsia="仿宋_GB2312" w:cs="仿宋_GB2312"/>
          <w:bCs/>
          <w:color w:val="auto"/>
          <w:sz w:val="32"/>
          <w:szCs w:val="32"/>
          <w:highlight w:val="none"/>
          <w:lang w:eastAsia="zh-CN" w:bidi="ar"/>
        </w:rPr>
        <w:t>，</w:t>
      </w:r>
      <w:r>
        <w:rPr>
          <w:rFonts w:hint="eastAsia" w:ascii="仿宋_GB2312" w:hAnsi="仿宋_GB2312" w:eastAsia="仿宋_GB2312" w:cs="仿宋_GB2312"/>
          <w:bCs/>
          <w:color w:val="auto"/>
          <w:sz w:val="32"/>
          <w:szCs w:val="32"/>
          <w:highlight w:val="none"/>
          <w:lang w:bidi="ar"/>
        </w:rPr>
        <w:t>加强</w:t>
      </w:r>
      <w:r>
        <w:rPr>
          <w:rFonts w:hint="eastAsia" w:ascii="仿宋_GB2312" w:hAnsi="仿宋_GB2312" w:eastAsia="仿宋_GB2312" w:cs="仿宋_GB2312"/>
          <w:bCs/>
          <w:color w:val="auto"/>
          <w:sz w:val="32"/>
          <w:szCs w:val="32"/>
          <w:highlight w:val="none"/>
          <w:lang w:eastAsia="zh-CN" w:bidi="ar"/>
        </w:rPr>
        <w:t>对</w:t>
      </w:r>
      <w:r>
        <w:rPr>
          <w:rFonts w:hint="eastAsia" w:ascii="仿宋_GB2312" w:hAnsi="仿宋_GB2312" w:eastAsia="仿宋_GB2312" w:cs="仿宋_GB2312"/>
          <w:bCs/>
          <w:color w:val="auto"/>
          <w:sz w:val="32"/>
          <w:szCs w:val="32"/>
          <w:highlight w:val="none"/>
          <w:lang w:bidi="ar"/>
        </w:rPr>
        <w:t>工程管理</w:t>
      </w:r>
      <w:r>
        <w:rPr>
          <w:rFonts w:hint="eastAsia" w:ascii="仿宋_GB2312" w:hAnsi="仿宋_GB2312" w:eastAsia="仿宋_GB2312" w:cs="仿宋_GB2312"/>
          <w:bCs/>
          <w:color w:val="auto"/>
          <w:sz w:val="32"/>
          <w:szCs w:val="32"/>
          <w:highlight w:val="none"/>
          <w:lang w:eastAsia="zh-CN" w:bidi="ar"/>
        </w:rPr>
        <w:t>、</w:t>
      </w:r>
      <w:r>
        <w:rPr>
          <w:rFonts w:hint="eastAsia" w:ascii="仿宋_GB2312" w:hAnsi="仿宋_GB2312" w:eastAsia="仿宋_GB2312" w:cs="仿宋_GB2312"/>
          <w:bCs/>
          <w:color w:val="auto"/>
          <w:sz w:val="32"/>
          <w:szCs w:val="32"/>
          <w:highlight w:val="none"/>
          <w:lang w:bidi="ar"/>
        </w:rPr>
        <w:t>工程质量</w:t>
      </w:r>
      <w:r>
        <w:rPr>
          <w:rFonts w:hint="eastAsia" w:ascii="仿宋_GB2312" w:hAnsi="仿宋_GB2312" w:eastAsia="仿宋_GB2312" w:cs="仿宋_GB2312"/>
          <w:bCs/>
          <w:color w:val="auto"/>
          <w:sz w:val="32"/>
          <w:szCs w:val="32"/>
          <w:highlight w:val="none"/>
          <w:lang w:eastAsia="zh-CN" w:bidi="ar"/>
        </w:rPr>
        <w:t>、</w:t>
      </w:r>
      <w:r>
        <w:rPr>
          <w:rFonts w:hint="eastAsia" w:ascii="仿宋_GB2312" w:hAnsi="仿宋_GB2312" w:eastAsia="仿宋_GB2312" w:cs="仿宋_GB2312"/>
          <w:bCs/>
          <w:color w:val="auto"/>
          <w:sz w:val="32"/>
          <w:szCs w:val="32"/>
          <w:highlight w:val="none"/>
          <w:lang w:bidi="ar"/>
        </w:rPr>
        <w:t>工程竣工验收</w:t>
      </w:r>
      <w:r>
        <w:rPr>
          <w:rFonts w:hint="eastAsia" w:ascii="仿宋_GB2312" w:hAnsi="仿宋_GB2312" w:eastAsia="仿宋_GB2312" w:cs="仿宋_GB2312"/>
          <w:bCs/>
          <w:color w:val="auto"/>
          <w:sz w:val="32"/>
          <w:szCs w:val="32"/>
          <w:highlight w:val="none"/>
          <w:lang w:eastAsia="zh-CN" w:bidi="ar"/>
        </w:rPr>
        <w:t>的</w:t>
      </w:r>
      <w:r>
        <w:rPr>
          <w:rFonts w:hint="eastAsia" w:ascii="仿宋_GB2312" w:hAnsi="仿宋_GB2312" w:eastAsia="仿宋_GB2312" w:cs="仿宋_GB2312"/>
          <w:bCs/>
          <w:color w:val="auto"/>
          <w:sz w:val="32"/>
          <w:szCs w:val="32"/>
          <w:highlight w:val="none"/>
          <w:lang w:bidi="ar"/>
        </w:rPr>
        <w:t>规范管理</w:t>
      </w:r>
      <w:r>
        <w:rPr>
          <w:rFonts w:hint="eastAsia" w:ascii="仿宋_GB2312" w:hAnsi="仿宋_GB2312" w:eastAsia="仿宋_GB2312" w:cs="仿宋_GB2312"/>
          <w:bCs/>
          <w:color w:val="auto"/>
          <w:sz w:val="32"/>
          <w:szCs w:val="32"/>
          <w:highlight w:val="none"/>
          <w:lang w:eastAsia="zh-CN" w:bidi="ar"/>
        </w:rPr>
        <w:t>。</w:t>
      </w:r>
    </w:p>
    <w:p>
      <w:pPr>
        <w:keepNext w:val="0"/>
        <w:keepLines w:val="0"/>
        <w:pageBreakBefore w:val="0"/>
        <w:widowControl w:val="0"/>
        <w:numPr>
          <w:ilvl w:val="0"/>
          <w:numId w:val="0"/>
        </w:numPr>
        <w:kinsoku/>
        <w:wordWrap/>
        <w:overflowPunct/>
        <w:topLinePunct w:val="0"/>
        <w:autoSpaceDE/>
        <w:autoSpaceDN/>
        <w:bidi w:val="0"/>
        <w:adjustRightInd/>
        <w:snapToGrid w:val="0"/>
        <w:spacing w:line="579" w:lineRule="exact"/>
        <w:ind w:firstLine="640" w:firstLineChars="200"/>
        <w:textAlignment w:val="baseline"/>
        <w:rPr>
          <w:rFonts w:hint="eastAsia" w:ascii="仿宋_GB2312" w:hAnsi="仿宋_GB2312" w:eastAsia="仿宋_GB2312" w:cs="仿宋_GB2312"/>
          <w:b w:val="0"/>
          <w:bCs/>
          <w:color w:val="auto"/>
          <w:sz w:val="32"/>
          <w:szCs w:val="32"/>
          <w:highlight w:val="none"/>
          <w:lang w:bidi="ar"/>
        </w:rPr>
      </w:pPr>
      <w:r>
        <w:rPr>
          <w:rFonts w:hint="eastAsia" w:ascii="仿宋_GB2312" w:hAnsi="仿宋_GB2312" w:eastAsia="仿宋_GB2312" w:cs="仿宋_GB2312"/>
          <w:b w:val="0"/>
          <w:bCs/>
          <w:color w:val="auto"/>
          <w:sz w:val="32"/>
          <w:szCs w:val="32"/>
          <w:highlight w:val="none"/>
          <w:lang w:val="en-US" w:eastAsia="zh-CN" w:bidi="ar"/>
        </w:rPr>
        <w:t>6.</w:t>
      </w:r>
      <w:r>
        <w:rPr>
          <w:rFonts w:hint="eastAsia" w:ascii="仿宋_GB2312" w:hAnsi="仿宋_GB2312" w:eastAsia="仿宋_GB2312" w:cs="仿宋_GB2312"/>
          <w:b w:val="0"/>
          <w:bCs/>
          <w:color w:val="auto"/>
          <w:sz w:val="32"/>
          <w:szCs w:val="32"/>
          <w:highlight w:val="none"/>
          <w:lang w:bidi="ar"/>
        </w:rPr>
        <w:t>重复设立维修改造项目，增大运营成本</w:t>
      </w:r>
      <w:r>
        <w:rPr>
          <w:rFonts w:hint="eastAsia" w:ascii="仿宋_GB2312" w:hAnsi="仿宋_GB2312" w:eastAsia="仿宋_GB2312" w:cs="仿宋_GB2312"/>
          <w:b w:val="0"/>
          <w:bCs/>
          <w:color w:val="auto"/>
          <w:sz w:val="32"/>
          <w:szCs w:val="32"/>
          <w:highlight w:val="none"/>
          <w:lang w:val="en-US" w:eastAsia="zh-CN" w:bidi="ar"/>
        </w:rPr>
        <w:t>的问题</w:t>
      </w:r>
    </w:p>
    <w:p>
      <w:pPr>
        <w:keepNext w:val="0"/>
        <w:keepLines w:val="0"/>
        <w:pageBreakBefore w:val="0"/>
        <w:widowControl w:val="0"/>
        <w:numPr>
          <w:ilvl w:val="0"/>
          <w:numId w:val="0"/>
        </w:numPr>
        <w:kinsoku/>
        <w:wordWrap/>
        <w:overflowPunct/>
        <w:topLinePunct w:val="0"/>
        <w:autoSpaceDE/>
        <w:autoSpaceDN/>
        <w:bidi w:val="0"/>
        <w:adjustRightInd/>
        <w:snapToGrid w:val="0"/>
        <w:spacing w:line="579" w:lineRule="exact"/>
        <w:ind w:firstLine="643" w:firstLineChars="200"/>
        <w:textAlignment w:val="baseline"/>
        <w:rPr>
          <w:rFonts w:hint="eastAsia" w:ascii="仿宋_GB2312" w:hAnsi="仿宋_GB2312" w:eastAsia="仿宋_GB2312" w:cs="仿宋_GB2312"/>
          <w:bCs/>
          <w:color w:val="auto"/>
          <w:sz w:val="32"/>
          <w:szCs w:val="32"/>
          <w:highlight w:val="none"/>
          <w:lang w:bidi="ar"/>
        </w:rPr>
      </w:pPr>
      <w:r>
        <w:rPr>
          <w:rFonts w:hint="eastAsia" w:ascii="仿宋_GB2312" w:hAnsi="仿宋_GB2312" w:eastAsia="仿宋_GB2312" w:cs="仿宋_GB2312"/>
          <w:b/>
          <w:bCs w:val="0"/>
          <w:color w:val="auto"/>
          <w:sz w:val="32"/>
          <w:szCs w:val="32"/>
          <w:highlight w:val="none"/>
          <w:lang w:eastAsia="zh-CN" w:bidi="ar"/>
        </w:rPr>
        <w:t>一是</w:t>
      </w:r>
      <w:r>
        <w:rPr>
          <w:rFonts w:hint="eastAsia" w:ascii="仿宋_GB2312" w:hAnsi="仿宋_GB2312" w:eastAsia="仿宋_GB2312" w:cs="仿宋_GB2312"/>
          <w:bCs/>
          <w:color w:val="auto"/>
          <w:sz w:val="32"/>
          <w:szCs w:val="32"/>
          <w:highlight w:val="none"/>
          <w:lang w:bidi="ar"/>
        </w:rPr>
        <w:t>积极学习国际赛事经验，探寻新技术、新科技，在国际组织认可、符合赛事要求的情况下，寻找减少场地翻新频次的可行性办法。</w:t>
      </w:r>
      <w:r>
        <w:rPr>
          <w:rFonts w:hint="eastAsia" w:ascii="仿宋_GB2312" w:hAnsi="仿宋_GB2312" w:eastAsia="仿宋_GB2312" w:cs="仿宋_GB2312"/>
          <w:b/>
          <w:bCs w:val="0"/>
          <w:color w:val="auto"/>
          <w:sz w:val="32"/>
          <w:szCs w:val="32"/>
          <w:highlight w:val="none"/>
          <w:lang w:eastAsia="zh-CN" w:bidi="ar"/>
        </w:rPr>
        <w:t>二是</w:t>
      </w:r>
      <w:r>
        <w:rPr>
          <w:rFonts w:hint="eastAsia" w:ascii="仿宋_GB2312" w:hAnsi="仿宋_GB2312" w:eastAsia="仿宋_GB2312" w:cs="仿宋_GB2312"/>
          <w:bCs/>
          <w:color w:val="auto"/>
          <w:sz w:val="32"/>
          <w:szCs w:val="32"/>
          <w:highlight w:val="none"/>
          <w:lang w:bidi="ar"/>
        </w:rPr>
        <w:t>加大场地维护措施，研究球场覆盖保护可行性方案，在国际组织认可、符合赛事要求下为减少场地翻新频次创造条件。</w:t>
      </w:r>
      <w:r>
        <w:rPr>
          <w:rFonts w:hint="eastAsia" w:ascii="仿宋_GB2312" w:hAnsi="仿宋_GB2312" w:eastAsia="仿宋_GB2312" w:cs="仿宋_GB2312"/>
          <w:b/>
          <w:bCs w:val="0"/>
          <w:color w:val="auto"/>
          <w:sz w:val="32"/>
          <w:szCs w:val="32"/>
          <w:highlight w:val="none"/>
          <w:lang w:eastAsia="zh-CN" w:bidi="ar"/>
        </w:rPr>
        <w:t>三是</w:t>
      </w:r>
      <w:r>
        <w:rPr>
          <w:rFonts w:hint="eastAsia" w:ascii="仿宋_GB2312" w:hAnsi="仿宋_GB2312" w:eastAsia="仿宋_GB2312" w:cs="仿宋_GB2312"/>
          <w:bCs/>
          <w:color w:val="auto"/>
          <w:sz w:val="32"/>
          <w:szCs w:val="32"/>
          <w:highlight w:val="none"/>
          <w:lang w:eastAsia="zh-CN" w:bidi="ar"/>
        </w:rPr>
        <w:t>规范</w:t>
      </w:r>
      <w:r>
        <w:rPr>
          <w:rFonts w:hint="eastAsia" w:ascii="仿宋_GB2312" w:hAnsi="仿宋_GB2312" w:eastAsia="仿宋_GB2312" w:cs="仿宋_GB2312"/>
          <w:bCs/>
          <w:color w:val="auto"/>
          <w:sz w:val="32"/>
          <w:szCs w:val="32"/>
          <w:highlight w:val="none"/>
          <w:lang w:bidi="ar"/>
        </w:rPr>
        <w:t>场地翻新</w:t>
      </w:r>
      <w:r>
        <w:rPr>
          <w:rFonts w:hint="eastAsia" w:ascii="仿宋_GB2312" w:hAnsi="仿宋_GB2312" w:eastAsia="仿宋_GB2312" w:cs="仿宋_GB2312"/>
          <w:bCs/>
          <w:color w:val="auto"/>
          <w:sz w:val="32"/>
          <w:szCs w:val="32"/>
          <w:highlight w:val="none"/>
          <w:lang w:eastAsia="zh-CN" w:bidi="ar"/>
        </w:rPr>
        <w:t>合同的谈判、起草和审核，据实签订</w:t>
      </w:r>
      <w:r>
        <w:rPr>
          <w:rFonts w:hint="eastAsia" w:ascii="仿宋_GB2312" w:hAnsi="仿宋_GB2312" w:eastAsia="仿宋_GB2312" w:cs="仿宋_GB2312"/>
          <w:bCs/>
          <w:color w:val="auto"/>
          <w:sz w:val="32"/>
          <w:szCs w:val="32"/>
          <w:highlight w:val="none"/>
          <w:lang w:bidi="ar"/>
        </w:rPr>
        <w:t>场地翻新</w:t>
      </w:r>
      <w:r>
        <w:rPr>
          <w:rFonts w:hint="eastAsia" w:ascii="仿宋_GB2312" w:hAnsi="仿宋_GB2312" w:eastAsia="仿宋_GB2312" w:cs="仿宋_GB2312"/>
          <w:bCs/>
          <w:color w:val="auto"/>
          <w:sz w:val="32"/>
          <w:szCs w:val="32"/>
          <w:highlight w:val="none"/>
          <w:lang w:eastAsia="zh-CN" w:bidi="ar"/>
        </w:rPr>
        <w:t>项目</w:t>
      </w:r>
      <w:r>
        <w:rPr>
          <w:rFonts w:hint="eastAsia" w:ascii="仿宋_GB2312" w:hAnsi="仿宋_GB2312" w:eastAsia="仿宋_GB2312" w:cs="仿宋_GB2312"/>
          <w:bCs/>
          <w:color w:val="auto"/>
          <w:sz w:val="32"/>
          <w:szCs w:val="32"/>
          <w:highlight w:val="none"/>
          <w:lang w:bidi="ar"/>
        </w:rPr>
        <w:t>质保期</w:t>
      </w:r>
      <w:r>
        <w:rPr>
          <w:rFonts w:hint="eastAsia" w:ascii="仿宋_GB2312" w:hAnsi="仿宋_GB2312" w:eastAsia="仿宋_GB2312" w:cs="仿宋_GB2312"/>
          <w:bCs/>
          <w:color w:val="auto"/>
          <w:sz w:val="32"/>
          <w:szCs w:val="32"/>
          <w:highlight w:val="none"/>
          <w:lang w:eastAsia="zh-CN" w:bidi="ar"/>
        </w:rPr>
        <w:t>限，进一步降低</w:t>
      </w:r>
      <w:r>
        <w:rPr>
          <w:rFonts w:hint="eastAsia" w:ascii="仿宋_GB2312" w:hAnsi="仿宋_GB2312" w:eastAsia="仿宋_GB2312" w:cs="仿宋_GB2312"/>
          <w:bCs/>
          <w:color w:val="auto"/>
          <w:sz w:val="32"/>
          <w:szCs w:val="32"/>
          <w:highlight w:val="none"/>
          <w:lang w:bidi="ar"/>
        </w:rPr>
        <w:t>运营成本</w:t>
      </w:r>
      <w:r>
        <w:rPr>
          <w:rFonts w:hint="eastAsia" w:ascii="仿宋_GB2312" w:hAnsi="仿宋_GB2312" w:eastAsia="仿宋_GB2312" w:cs="仿宋_GB2312"/>
          <w:bCs/>
          <w:color w:val="auto"/>
          <w:sz w:val="32"/>
          <w:szCs w:val="32"/>
          <w:highlight w:val="none"/>
          <w:lang w:eastAsia="zh-CN" w:bidi="ar"/>
        </w:rPr>
        <w:t>。</w:t>
      </w:r>
    </w:p>
    <w:p>
      <w:pPr>
        <w:keepNext w:val="0"/>
        <w:keepLines w:val="0"/>
        <w:pageBreakBefore w:val="0"/>
        <w:widowControl w:val="0"/>
        <w:numPr>
          <w:ilvl w:val="0"/>
          <w:numId w:val="0"/>
        </w:numPr>
        <w:kinsoku/>
        <w:wordWrap/>
        <w:overflowPunct/>
        <w:topLinePunct w:val="0"/>
        <w:autoSpaceDE/>
        <w:autoSpaceDN/>
        <w:bidi w:val="0"/>
        <w:adjustRightInd/>
        <w:snapToGrid w:val="0"/>
        <w:spacing w:line="579" w:lineRule="exact"/>
        <w:ind w:firstLine="640" w:firstLineChars="200"/>
        <w:textAlignment w:val="baseline"/>
        <w:rPr>
          <w:rFonts w:hint="eastAsia" w:ascii="仿宋_GB2312" w:hAnsi="仿宋_GB2312" w:eastAsia="仿宋_GB2312" w:cs="仿宋_GB2312"/>
          <w:b w:val="0"/>
          <w:bCs/>
          <w:color w:val="auto"/>
          <w:sz w:val="32"/>
          <w:szCs w:val="32"/>
          <w:highlight w:val="none"/>
          <w:lang w:bidi="ar"/>
        </w:rPr>
      </w:pPr>
      <w:r>
        <w:rPr>
          <w:rFonts w:hint="eastAsia" w:ascii="仿宋_GB2312" w:hAnsi="仿宋_GB2312" w:eastAsia="仿宋_GB2312" w:cs="仿宋_GB2312"/>
          <w:b w:val="0"/>
          <w:bCs/>
          <w:color w:val="auto"/>
          <w:sz w:val="32"/>
          <w:szCs w:val="32"/>
          <w:highlight w:val="none"/>
          <w:lang w:val="en-US" w:eastAsia="zh-CN" w:bidi="ar"/>
        </w:rPr>
        <w:t>7.</w:t>
      </w:r>
      <w:r>
        <w:rPr>
          <w:rFonts w:hint="eastAsia" w:ascii="仿宋_GB2312" w:hAnsi="仿宋_GB2312" w:eastAsia="仿宋_GB2312" w:cs="仿宋_GB2312"/>
          <w:b w:val="0"/>
          <w:bCs/>
          <w:color w:val="auto"/>
          <w:sz w:val="32"/>
          <w:szCs w:val="32"/>
          <w:highlight w:val="none"/>
          <w:lang w:bidi="ar"/>
        </w:rPr>
        <w:t>合同执行不严，未按合同违约条款进行违约追偿</w:t>
      </w:r>
      <w:r>
        <w:rPr>
          <w:rFonts w:hint="eastAsia" w:ascii="仿宋_GB2312" w:hAnsi="仿宋_GB2312" w:eastAsia="仿宋_GB2312" w:cs="仿宋_GB2312"/>
          <w:b w:val="0"/>
          <w:bCs/>
          <w:color w:val="auto"/>
          <w:sz w:val="32"/>
          <w:szCs w:val="32"/>
          <w:highlight w:val="none"/>
          <w:lang w:val="en-US" w:eastAsia="zh-CN" w:bidi="ar"/>
        </w:rPr>
        <w:t>的问题</w:t>
      </w:r>
    </w:p>
    <w:p>
      <w:pPr>
        <w:keepNext w:val="0"/>
        <w:keepLines w:val="0"/>
        <w:pageBreakBefore w:val="0"/>
        <w:widowControl w:val="0"/>
        <w:numPr>
          <w:ilvl w:val="0"/>
          <w:numId w:val="0"/>
        </w:numPr>
        <w:kinsoku/>
        <w:wordWrap/>
        <w:overflowPunct/>
        <w:topLinePunct w:val="0"/>
        <w:autoSpaceDE/>
        <w:autoSpaceDN/>
        <w:bidi w:val="0"/>
        <w:adjustRightInd/>
        <w:snapToGrid w:val="0"/>
        <w:spacing w:line="579" w:lineRule="exact"/>
        <w:ind w:firstLine="643" w:firstLineChars="200"/>
        <w:textAlignment w:val="baseline"/>
        <w:rPr>
          <w:rFonts w:hint="eastAsia" w:ascii="仿宋_GB2312" w:hAnsi="仿宋_GB2312" w:eastAsia="仿宋_GB2312" w:cs="仿宋_GB2312"/>
          <w:bCs/>
          <w:color w:val="auto"/>
          <w:sz w:val="32"/>
          <w:szCs w:val="32"/>
          <w:highlight w:val="none"/>
          <w:lang w:bidi="ar"/>
        </w:rPr>
      </w:pPr>
      <w:r>
        <w:rPr>
          <w:rFonts w:hint="eastAsia" w:ascii="仿宋_GB2312" w:hAnsi="仿宋_GB2312" w:eastAsia="仿宋_GB2312" w:cs="仿宋_GB2312"/>
          <w:b/>
          <w:bCs w:val="0"/>
          <w:color w:val="auto"/>
          <w:sz w:val="32"/>
          <w:szCs w:val="32"/>
          <w:highlight w:val="none"/>
          <w:lang w:eastAsia="zh-CN" w:bidi="ar"/>
        </w:rPr>
        <w:t>一是</w:t>
      </w:r>
      <w:r>
        <w:rPr>
          <w:rFonts w:hint="eastAsia" w:ascii="仿宋_GB2312" w:hAnsi="仿宋_GB2312" w:eastAsia="仿宋_GB2312" w:cs="仿宋_GB2312"/>
          <w:bCs/>
          <w:color w:val="auto"/>
          <w:sz w:val="32"/>
          <w:szCs w:val="32"/>
          <w:highlight w:val="none"/>
          <w:lang w:bidi="ar"/>
        </w:rPr>
        <w:t>加强</w:t>
      </w:r>
      <w:r>
        <w:rPr>
          <w:rFonts w:hint="eastAsia" w:ascii="仿宋_GB2312" w:hAnsi="仿宋_GB2312" w:eastAsia="仿宋_GB2312" w:cs="仿宋_GB2312"/>
          <w:bCs/>
          <w:color w:val="auto"/>
          <w:sz w:val="32"/>
          <w:szCs w:val="32"/>
          <w:highlight w:val="none"/>
          <w:lang w:eastAsia="zh-CN" w:bidi="ar"/>
        </w:rPr>
        <w:t>管理人员对</w:t>
      </w:r>
      <w:r>
        <w:rPr>
          <w:rFonts w:hint="eastAsia" w:ascii="仿宋_GB2312" w:hAnsi="仿宋_GB2312" w:eastAsia="仿宋_GB2312" w:cs="仿宋_GB2312"/>
          <w:bCs/>
          <w:color w:val="auto"/>
          <w:sz w:val="32"/>
          <w:szCs w:val="32"/>
          <w:highlight w:val="none"/>
          <w:lang w:bidi="ar"/>
        </w:rPr>
        <w:t>合同</w:t>
      </w:r>
      <w:r>
        <w:rPr>
          <w:rFonts w:hint="eastAsia" w:ascii="仿宋_GB2312" w:hAnsi="仿宋_GB2312" w:eastAsia="仿宋_GB2312" w:cs="仿宋_GB2312"/>
          <w:bCs/>
          <w:color w:val="auto"/>
          <w:sz w:val="32"/>
          <w:szCs w:val="32"/>
          <w:highlight w:val="none"/>
          <w:lang w:eastAsia="zh-CN" w:bidi="ar"/>
        </w:rPr>
        <w:t>内容</w:t>
      </w:r>
      <w:r>
        <w:rPr>
          <w:rFonts w:hint="eastAsia" w:ascii="仿宋_GB2312" w:hAnsi="仿宋_GB2312" w:eastAsia="仿宋_GB2312" w:cs="仿宋_GB2312"/>
          <w:bCs/>
          <w:color w:val="auto"/>
          <w:sz w:val="32"/>
          <w:szCs w:val="32"/>
          <w:highlight w:val="none"/>
          <w:lang w:bidi="ar"/>
        </w:rPr>
        <w:t>学习，树立严格按合同办事的意识。</w:t>
      </w:r>
      <w:r>
        <w:rPr>
          <w:rFonts w:hint="eastAsia" w:ascii="仿宋_GB2312" w:hAnsi="仿宋_GB2312" w:eastAsia="仿宋_GB2312" w:cs="仿宋_GB2312"/>
          <w:b/>
          <w:bCs w:val="0"/>
          <w:color w:val="auto"/>
          <w:sz w:val="32"/>
          <w:szCs w:val="32"/>
          <w:highlight w:val="none"/>
          <w:lang w:eastAsia="zh-CN" w:bidi="ar"/>
        </w:rPr>
        <w:t>二是</w:t>
      </w:r>
      <w:r>
        <w:rPr>
          <w:rFonts w:hint="eastAsia" w:ascii="仿宋_GB2312" w:hAnsi="仿宋_GB2312" w:eastAsia="仿宋_GB2312" w:cs="仿宋_GB2312"/>
          <w:bCs/>
          <w:color w:val="auto"/>
          <w:sz w:val="32"/>
          <w:szCs w:val="32"/>
          <w:highlight w:val="none"/>
          <w:lang w:bidi="ar"/>
        </w:rPr>
        <w:t>2022年</w:t>
      </w:r>
      <w:r>
        <w:rPr>
          <w:rFonts w:hint="eastAsia" w:ascii="仿宋_GB2312" w:hAnsi="仿宋_GB2312" w:eastAsia="仿宋_GB2312" w:cs="仿宋_GB2312"/>
          <w:bCs/>
          <w:color w:val="auto"/>
          <w:sz w:val="32"/>
          <w:szCs w:val="32"/>
          <w:highlight w:val="none"/>
          <w:lang w:val="en-US" w:eastAsia="zh-CN" w:bidi="ar"/>
        </w:rPr>
        <w:t>8</w:t>
      </w:r>
      <w:r>
        <w:rPr>
          <w:rFonts w:hint="eastAsia" w:ascii="仿宋_GB2312" w:hAnsi="仿宋_GB2312" w:eastAsia="仿宋_GB2312" w:cs="仿宋_GB2312"/>
          <w:bCs/>
          <w:color w:val="auto"/>
          <w:sz w:val="32"/>
          <w:szCs w:val="32"/>
          <w:highlight w:val="none"/>
          <w:lang w:bidi="ar"/>
        </w:rPr>
        <w:t>月修订《项目中心项目进</w:t>
      </w:r>
      <w:r>
        <w:rPr>
          <w:rFonts w:hint="eastAsia" w:ascii="仿宋_GB2312" w:hAnsi="仿宋_GB2312" w:eastAsia="仿宋_GB2312" w:cs="仿宋_GB2312"/>
          <w:bCs/>
          <w:color w:val="auto"/>
          <w:sz w:val="32"/>
          <w:szCs w:val="32"/>
          <w:highlight w:val="none"/>
          <w:lang w:eastAsia="zh-CN" w:bidi="ar"/>
        </w:rPr>
        <w:t>度</w:t>
      </w:r>
      <w:r>
        <w:rPr>
          <w:rFonts w:hint="eastAsia" w:ascii="仿宋_GB2312" w:hAnsi="仿宋_GB2312" w:eastAsia="仿宋_GB2312" w:cs="仿宋_GB2312"/>
          <w:bCs/>
          <w:color w:val="auto"/>
          <w:sz w:val="32"/>
          <w:szCs w:val="32"/>
          <w:highlight w:val="none"/>
          <w:lang w:bidi="ar"/>
        </w:rPr>
        <w:t>计划管理</w:t>
      </w:r>
      <w:r>
        <w:rPr>
          <w:rFonts w:hint="eastAsia" w:ascii="仿宋_GB2312" w:hAnsi="仿宋_GB2312" w:eastAsia="仿宋_GB2312" w:cs="仿宋_GB2312"/>
          <w:bCs/>
          <w:color w:val="auto"/>
          <w:sz w:val="32"/>
          <w:szCs w:val="32"/>
          <w:highlight w:val="none"/>
          <w:lang w:eastAsia="zh-CN" w:bidi="ar"/>
        </w:rPr>
        <w:t>办法</w:t>
      </w:r>
      <w:r>
        <w:rPr>
          <w:rFonts w:hint="eastAsia" w:ascii="仿宋_GB2312" w:hAnsi="仿宋_GB2312" w:eastAsia="仿宋_GB2312" w:cs="仿宋_GB2312"/>
          <w:bCs/>
          <w:color w:val="auto"/>
          <w:sz w:val="32"/>
          <w:szCs w:val="32"/>
          <w:highlight w:val="none"/>
          <w:lang w:bidi="ar"/>
        </w:rPr>
        <w:t>》，</w:t>
      </w:r>
      <w:r>
        <w:rPr>
          <w:rFonts w:hint="eastAsia" w:ascii="仿宋_GB2312" w:hAnsi="仿宋_GB2312" w:eastAsia="仿宋_GB2312" w:cs="仿宋_GB2312"/>
          <w:bCs/>
          <w:color w:val="auto"/>
          <w:sz w:val="32"/>
          <w:szCs w:val="32"/>
          <w:highlight w:val="none"/>
          <w:lang w:eastAsia="zh-CN" w:bidi="ar"/>
        </w:rPr>
        <w:t>明确“</w:t>
      </w:r>
      <w:r>
        <w:rPr>
          <w:rFonts w:hint="eastAsia" w:ascii="仿宋_GB2312" w:hAnsi="仿宋_GB2312" w:eastAsia="仿宋_GB2312" w:cs="仿宋_GB2312"/>
          <w:bCs/>
          <w:color w:val="auto"/>
          <w:sz w:val="32"/>
          <w:szCs w:val="32"/>
          <w:highlight w:val="none"/>
          <w:lang w:bidi="ar"/>
        </w:rPr>
        <w:t>施工总工期与合同工期不符时，需根据合同条款对工期延误的各类情况规定，按照公司管理流程，上报公司审批后确定”</w:t>
      </w:r>
      <w:r>
        <w:rPr>
          <w:rFonts w:hint="eastAsia" w:ascii="仿宋_GB2312" w:hAnsi="仿宋_GB2312" w:eastAsia="仿宋_GB2312" w:cs="仿宋_GB2312"/>
          <w:bCs/>
          <w:color w:val="auto"/>
          <w:sz w:val="32"/>
          <w:szCs w:val="32"/>
          <w:highlight w:val="none"/>
          <w:lang w:eastAsia="zh-CN" w:bidi="ar"/>
        </w:rPr>
        <w:t>，</w:t>
      </w:r>
      <w:r>
        <w:rPr>
          <w:rFonts w:hint="eastAsia" w:ascii="仿宋_GB2312" w:hAnsi="仿宋_GB2312" w:eastAsia="仿宋_GB2312" w:cs="仿宋_GB2312"/>
          <w:bCs/>
          <w:color w:val="auto"/>
          <w:sz w:val="32"/>
          <w:szCs w:val="32"/>
          <w:highlight w:val="none"/>
          <w:lang w:bidi="ar"/>
        </w:rPr>
        <w:t>规范工程进度管理。</w:t>
      </w:r>
    </w:p>
    <w:p>
      <w:pPr>
        <w:keepNext w:val="0"/>
        <w:keepLines w:val="0"/>
        <w:pageBreakBefore w:val="0"/>
        <w:widowControl w:val="0"/>
        <w:kinsoku/>
        <w:wordWrap/>
        <w:overflowPunct/>
        <w:topLinePunct w:val="0"/>
        <w:autoSpaceDE/>
        <w:autoSpaceDN/>
        <w:bidi w:val="0"/>
        <w:adjustRightInd/>
        <w:snapToGrid/>
        <w:spacing w:line="579" w:lineRule="exact"/>
        <w:ind w:firstLine="643" w:firstLineChars="200"/>
        <w:textAlignment w:val="auto"/>
        <w:rPr>
          <w:rFonts w:hint="eastAsia" w:ascii="楷体_GB2312" w:hAnsi="楷体_GB2312" w:eastAsia="楷体_GB2312" w:cs="楷体_GB2312"/>
          <w:b/>
          <w:bCs w:val="0"/>
          <w:color w:val="auto"/>
          <w:kern w:val="0"/>
          <w:sz w:val="32"/>
          <w:szCs w:val="32"/>
          <w:highlight w:val="none"/>
          <w:lang w:val="en-US" w:eastAsia="zh-CN"/>
        </w:rPr>
      </w:pPr>
      <w:r>
        <w:rPr>
          <w:rFonts w:hint="eastAsia" w:ascii="楷体_GB2312" w:hAnsi="楷体_GB2312" w:eastAsia="楷体_GB2312" w:cs="楷体_GB2312"/>
          <w:b/>
          <w:bCs w:val="0"/>
          <w:color w:val="auto"/>
          <w:kern w:val="0"/>
          <w:sz w:val="32"/>
          <w:szCs w:val="32"/>
          <w:highlight w:val="none"/>
          <w:lang w:val="en-US" w:eastAsia="zh-CN"/>
        </w:rPr>
        <w:t>（十）招投标领域乱象依旧的问题整改情况。</w:t>
      </w:r>
    </w:p>
    <w:p>
      <w:pPr>
        <w:keepNext w:val="0"/>
        <w:keepLines w:val="0"/>
        <w:pageBreakBefore w:val="0"/>
        <w:widowControl w:val="0"/>
        <w:kinsoku/>
        <w:wordWrap/>
        <w:overflowPunct/>
        <w:topLinePunct w:val="0"/>
        <w:autoSpaceDE/>
        <w:autoSpaceDN/>
        <w:bidi w:val="0"/>
        <w:adjustRightInd/>
        <w:snapToGrid w:val="0"/>
        <w:spacing w:line="579" w:lineRule="exact"/>
        <w:ind w:firstLine="640" w:firstLineChars="200"/>
        <w:textAlignment w:val="baseline"/>
        <w:rPr>
          <w:rFonts w:hint="eastAsia" w:ascii="仿宋_GB2312" w:hAnsi="仿宋_GB2312" w:eastAsia="仿宋_GB2312" w:cs="仿宋_GB2312"/>
          <w:bCs/>
          <w:color w:val="auto"/>
          <w:sz w:val="32"/>
          <w:szCs w:val="32"/>
          <w:highlight w:val="none"/>
          <w:lang w:bidi="ar"/>
        </w:rPr>
      </w:pPr>
      <w:r>
        <w:rPr>
          <w:rFonts w:hint="eastAsia" w:ascii="仿宋_GB2312" w:hAnsi="仿宋_GB2312" w:eastAsia="仿宋_GB2312" w:cs="仿宋_GB2312"/>
          <w:bCs/>
          <w:color w:val="auto"/>
          <w:sz w:val="32"/>
          <w:szCs w:val="32"/>
          <w:highlight w:val="none"/>
          <w:lang w:val="en-US" w:eastAsia="zh-CN" w:bidi="ar"/>
        </w:rPr>
        <w:t>1.</w:t>
      </w:r>
      <w:r>
        <w:rPr>
          <w:rFonts w:hint="eastAsia" w:ascii="仿宋_GB2312" w:hAnsi="仿宋_GB2312" w:eastAsia="仿宋_GB2312" w:cs="仿宋_GB2312"/>
          <w:bCs/>
          <w:color w:val="auto"/>
          <w:sz w:val="32"/>
          <w:szCs w:val="32"/>
          <w:highlight w:val="none"/>
          <w:lang w:bidi="ar"/>
        </w:rPr>
        <w:t>非公开招采项目占比高，流标多</w:t>
      </w:r>
      <w:r>
        <w:rPr>
          <w:rFonts w:hint="eastAsia" w:ascii="仿宋_GB2312" w:hAnsi="仿宋_GB2312" w:eastAsia="仿宋_GB2312" w:cs="仿宋_GB2312"/>
          <w:bCs/>
          <w:color w:val="auto"/>
          <w:sz w:val="32"/>
          <w:szCs w:val="32"/>
          <w:highlight w:val="none"/>
          <w:lang w:val="en-US" w:eastAsia="zh-CN" w:bidi="ar"/>
        </w:rPr>
        <w:t>的问题</w:t>
      </w:r>
    </w:p>
    <w:p>
      <w:pPr>
        <w:keepNext w:val="0"/>
        <w:keepLines w:val="0"/>
        <w:pageBreakBefore w:val="0"/>
        <w:widowControl w:val="0"/>
        <w:kinsoku/>
        <w:wordWrap/>
        <w:overflowPunct/>
        <w:topLinePunct w:val="0"/>
        <w:autoSpaceDE/>
        <w:autoSpaceDN/>
        <w:bidi w:val="0"/>
        <w:adjustRightInd/>
        <w:snapToGrid w:val="0"/>
        <w:spacing w:line="579" w:lineRule="exact"/>
        <w:ind w:firstLine="643" w:firstLineChars="200"/>
        <w:textAlignment w:val="baseline"/>
        <w:rPr>
          <w:rFonts w:hint="eastAsia" w:ascii="仿宋_GB2312" w:hAnsi="仿宋_GB2312" w:eastAsia="仿宋_GB2312" w:cs="仿宋_GB2312"/>
          <w:bCs/>
          <w:color w:val="auto"/>
          <w:sz w:val="32"/>
          <w:szCs w:val="32"/>
          <w:highlight w:val="none"/>
          <w:lang w:val="en-US" w:eastAsia="zh-CN" w:bidi="ar"/>
        </w:rPr>
      </w:pPr>
      <w:r>
        <w:rPr>
          <w:rFonts w:hint="eastAsia" w:ascii="仿宋_GB2312" w:hAnsi="仿宋_GB2312" w:eastAsia="仿宋_GB2312" w:cs="仿宋_GB2312"/>
          <w:b/>
          <w:bCs w:val="0"/>
          <w:color w:val="auto"/>
          <w:sz w:val="32"/>
          <w:szCs w:val="32"/>
          <w:highlight w:val="none"/>
          <w:lang w:eastAsia="zh-CN" w:bidi="ar"/>
        </w:rPr>
        <w:t>一是</w:t>
      </w:r>
      <w:r>
        <w:rPr>
          <w:rFonts w:hint="eastAsia" w:ascii="仿宋_GB2312" w:hAnsi="仿宋_GB2312" w:eastAsia="仿宋_GB2312" w:cs="仿宋_GB2312"/>
          <w:bCs/>
          <w:color w:val="auto"/>
          <w:sz w:val="32"/>
          <w:szCs w:val="32"/>
          <w:highlight w:val="none"/>
          <w:lang w:val="en-US" w:eastAsia="zh-CN" w:bidi="ar"/>
        </w:rPr>
        <w:t>2022年6月</w:t>
      </w:r>
      <w:r>
        <w:rPr>
          <w:rFonts w:hint="eastAsia" w:ascii="仿宋_GB2312" w:hAnsi="仿宋_GB2312" w:eastAsia="仿宋_GB2312" w:cs="仿宋_GB2312"/>
          <w:bCs/>
          <w:color w:val="auto"/>
          <w:sz w:val="32"/>
          <w:szCs w:val="32"/>
          <w:highlight w:val="none"/>
          <w:lang w:bidi="ar"/>
        </w:rPr>
        <w:t>修订《公司招采</w:t>
      </w:r>
      <w:r>
        <w:rPr>
          <w:rFonts w:hint="eastAsia" w:ascii="仿宋_GB2312" w:hAnsi="仿宋_GB2312" w:eastAsia="仿宋_GB2312" w:cs="仿宋_GB2312"/>
          <w:bCs/>
          <w:color w:val="auto"/>
          <w:sz w:val="32"/>
          <w:szCs w:val="32"/>
          <w:highlight w:val="none"/>
          <w:lang w:eastAsia="zh-CN" w:bidi="ar"/>
        </w:rPr>
        <w:t>管理</w:t>
      </w:r>
      <w:r>
        <w:rPr>
          <w:rFonts w:hint="eastAsia" w:ascii="仿宋_GB2312" w:hAnsi="仿宋_GB2312" w:eastAsia="仿宋_GB2312" w:cs="仿宋_GB2312"/>
          <w:bCs/>
          <w:color w:val="auto"/>
          <w:sz w:val="32"/>
          <w:szCs w:val="32"/>
          <w:highlight w:val="none"/>
          <w:lang w:bidi="ar"/>
        </w:rPr>
        <w:t>制度》</w:t>
      </w:r>
      <w:r>
        <w:rPr>
          <w:rFonts w:hint="eastAsia" w:ascii="仿宋_GB2312" w:hAnsi="仿宋_GB2312" w:eastAsia="仿宋_GB2312" w:cs="仿宋_GB2312"/>
          <w:bCs/>
          <w:color w:val="auto"/>
          <w:sz w:val="32"/>
          <w:szCs w:val="32"/>
          <w:highlight w:val="none"/>
          <w:lang w:val="en-US" w:eastAsia="zh-CN" w:bidi="ar"/>
        </w:rPr>
        <w:t>和</w:t>
      </w:r>
      <w:r>
        <w:rPr>
          <w:rFonts w:hint="eastAsia" w:ascii="仿宋_GB2312" w:hAnsi="仿宋_GB2312" w:eastAsia="仿宋_GB2312" w:cs="仿宋_GB2312"/>
          <w:bCs/>
          <w:color w:val="auto"/>
          <w:sz w:val="32"/>
          <w:szCs w:val="32"/>
          <w:highlight w:val="none"/>
          <w:lang w:bidi="ar"/>
        </w:rPr>
        <w:t>建立《公司采购评审人才库》，并通过培训提升评审人员业务能力，提高采购文件编制质量。</w:t>
      </w:r>
      <w:r>
        <w:rPr>
          <w:rFonts w:hint="eastAsia" w:ascii="仿宋_GB2312" w:hAnsi="仿宋_GB2312" w:eastAsia="仿宋_GB2312" w:cs="仿宋_GB2312"/>
          <w:b/>
          <w:bCs w:val="0"/>
          <w:color w:val="auto"/>
          <w:sz w:val="32"/>
          <w:szCs w:val="32"/>
          <w:highlight w:val="none"/>
          <w:lang w:eastAsia="zh-CN" w:bidi="ar"/>
        </w:rPr>
        <w:t>二是</w:t>
      </w:r>
      <w:r>
        <w:rPr>
          <w:rFonts w:hint="eastAsia" w:ascii="仿宋_GB2312" w:hAnsi="仿宋_GB2312" w:eastAsia="仿宋_GB2312" w:cs="仿宋_GB2312"/>
          <w:bCs/>
          <w:color w:val="auto"/>
          <w:sz w:val="32"/>
          <w:szCs w:val="32"/>
          <w:highlight w:val="none"/>
          <w:lang w:bidi="ar"/>
        </w:rPr>
        <w:t>拓展采购信息</w:t>
      </w:r>
      <w:r>
        <w:rPr>
          <w:rFonts w:hint="eastAsia" w:ascii="仿宋_GB2312" w:hAnsi="仿宋_GB2312" w:eastAsia="仿宋_GB2312" w:cs="仿宋_GB2312"/>
          <w:bCs/>
          <w:color w:val="auto"/>
          <w:sz w:val="32"/>
          <w:szCs w:val="32"/>
          <w:highlight w:val="none"/>
          <w:lang w:eastAsia="zh-CN" w:bidi="ar"/>
        </w:rPr>
        <w:t>的</w:t>
      </w:r>
      <w:r>
        <w:rPr>
          <w:rFonts w:hint="eastAsia" w:ascii="仿宋_GB2312" w:hAnsi="仿宋_GB2312" w:eastAsia="仿宋_GB2312" w:cs="仿宋_GB2312"/>
          <w:bCs/>
          <w:color w:val="auto"/>
          <w:sz w:val="32"/>
          <w:szCs w:val="32"/>
          <w:highlight w:val="none"/>
          <w:lang w:bidi="ar"/>
        </w:rPr>
        <w:t>扩散渠道，在参选人获取采购文件时对重点注意事项进行书面提示</w:t>
      </w:r>
      <w:r>
        <w:rPr>
          <w:rFonts w:hint="eastAsia" w:ascii="仿宋_GB2312" w:hAnsi="仿宋_GB2312" w:eastAsia="仿宋_GB2312" w:cs="仿宋_GB2312"/>
          <w:bCs/>
          <w:color w:val="auto"/>
          <w:sz w:val="32"/>
          <w:szCs w:val="32"/>
          <w:highlight w:val="none"/>
          <w:lang w:eastAsia="zh-CN" w:bidi="ar"/>
        </w:rPr>
        <w:t>，同时</w:t>
      </w:r>
      <w:r>
        <w:rPr>
          <w:rFonts w:hint="eastAsia" w:ascii="仿宋_GB2312" w:hAnsi="仿宋_GB2312" w:eastAsia="仿宋_GB2312" w:cs="仿宋_GB2312"/>
          <w:bCs/>
          <w:color w:val="auto"/>
          <w:sz w:val="32"/>
          <w:szCs w:val="32"/>
          <w:highlight w:val="none"/>
          <w:lang w:bidi="ar"/>
        </w:rPr>
        <w:t>充分做好前期市场摸底及控价。</w:t>
      </w:r>
      <w:r>
        <w:rPr>
          <w:rFonts w:hint="eastAsia" w:ascii="仿宋_GB2312" w:hAnsi="仿宋_GB2312" w:eastAsia="仿宋_GB2312" w:cs="仿宋_GB2312"/>
          <w:b/>
          <w:bCs w:val="0"/>
          <w:color w:val="auto"/>
          <w:sz w:val="32"/>
          <w:szCs w:val="32"/>
          <w:highlight w:val="none"/>
          <w:lang w:eastAsia="zh-CN" w:bidi="ar"/>
        </w:rPr>
        <w:t>三是</w:t>
      </w:r>
      <w:r>
        <w:rPr>
          <w:rFonts w:hint="eastAsia" w:ascii="仿宋_GB2312" w:hAnsi="仿宋_GB2312" w:eastAsia="仿宋_GB2312" w:cs="仿宋_GB2312"/>
          <w:bCs/>
          <w:color w:val="auto"/>
          <w:sz w:val="32"/>
          <w:szCs w:val="32"/>
          <w:highlight w:val="none"/>
          <w:lang w:eastAsia="zh-CN" w:bidi="ar"/>
        </w:rPr>
        <w:t>加强廉洁从业警示教育，开展招标比选合规管理培训，</w:t>
      </w:r>
      <w:r>
        <w:rPr>
          <w:rFonts w:hint="eastAsia" w:ascii="仿宋_GB2312" w:hAnsi="仿宋_GB2312" w:eastAsia="仿宋_GB2312" w:cs="仿宋_GB2312"/>
          <w:bCs/>
          <w:color w:val="auto"/>
          <w:sz w:val="32"/>
          <w:szCs w:val="32"/>
          <w:highlight w:val="none"/>
          <w:lang w:val="en-US" w:eastAsia="zh-CN" w:bidi="ar"/>
        </w:rPr>
        <w:t>提高参与招标比选监督人员的监督能力。</w:t>
      </w:r>
    </w:p>
    <w:p>
      <w:pPr>
        <w:keepNext w:val="0"/>
        <w:keepLines w:val="0"/>
        <w:pageBreakBefore w:val="0"/>
        <w:widowControl w:val="0"/>
        <w:kinsoku/>
        <w:wordWrap/>
        <w:overflowPunct/>
        <w:topLinePunct w:val="0"/>
        <w:autoSpaceDE/>
        <w:autoSpaceDN/>
        <w:bidi w:val="0"/>
        <w:adjustRightInd/>
        <w:snapToGrid w:val="0"/>
        <w:spacing w:line="579" w:lineRule="exact"/>
        <w:ind w:firstLine="640" w:firstLineChars="200"/>
        <w:textAlignment w:val="baseline"/>
        <w:rPr>
          <w:rFonts w:hint="eastAsia" w:ascii="仿宋_GB2312" w:hAnsi="仿宋_GB2312" w:eastAsia="仿宋_GB2312" w:cs="仿宋_GB2312"/>
          <w:bCs/>
          <w:color w:val="auto"/>
          <w:sz w:val="32"/>
          <w:szCs w:val="32"/>
          <w:highlight w:val="none"/>
          <w:lang w:bidi="ar"/>
        </w:rPr>
      </w:pPr>
      <w:r>
        <w:rPr>
          <w:rFonts w:hint="eastAsia" w:ascii="仿宋_GB2312" w:hAnsi="仿宋_GB2312" w:eastAsia="仿宋_GB2312" w:cs="仿宋_GB2312"/>
          <w:bCs/>
          <w:color w:val="auto"/>
          <w:sz w:val="32"/>
          <w:szCs w:val="32"/>
          <w:highlight w:val="none"/>
          <w:lang w:val="en-US" w:eastAsia="zh-CN" w:bidi="ar"/>
        </w:rPr>
        <w:t>2.</w:t>
      </w:r>
      <w:r>
        <w:rPr>
          <w:rFonts w:hint="eastAsia" w:ascii="仿宋_GB2312" w:hAnsi="仿宋_GB2312" w:eastAsia="仿宋_GB2312" w:cs="仿宋_GB2312"/>
          <w:bCs/>
          <w:color w:val="auto"/>
          <w:sz w:val="32"/>
          <w:szCs w:val="32"/>
          <w:highlight w:val="none"/>
          <w:lang w:bidi="ar"/>
        </w:rPr>
        <w:t>比选、竞争性谈判文件编制不规范</w:t>
      </w:r>
      <w:r>
        <w:rPr>
          <w:rFonts w:hint="eastAsia" w:ascii="仿宋_GB2312" w:hAnsi="仿宋_GB2312" w:eastAsia="仿宋_GB2312" w:cs="仿宋_GB2312"/>
          <w:b w:val="0"/>
          <w:bCs/>
          <w:color w:val="auto"/>
          <w:sz w:val="32"/>
          <w:szCs w:val="32"/>
          <w:highlight w:val="none"/>
          <w:lang w:val="en-US" w:eastAsia="zh-CN" w:bidi="ar"/>
        </w:rPr>
        <w:t>的问题</w:t>
      </w:r>
      <w:r>
        <w:rPr>
          <w:rFonts w:hint="eastAsia" w:ascii="仿宋_GB2312" w:hAnsi="仿宋_GB2312" w:eastAsia="仿宋_GB2312" w:cs="仿宋_GB2312"/>
          <w:bCs/>
          <w:color w:val="auto"/>
          <w:sz w:val="32"/>
          <w:szCs w:val="32"/>
          <w:highlight w:val="none"/>
          <w:lang w:bidi="ar"/>
        </w:rPr>
        <w:t xml:space="preserve"> </w:t>
      </w:r>
    </w:p>
    <w:p>
      <w:pPr>
        <w:keepNext w:val="0"/>
        <w:keepLines w:val="0"/>
        <w:pageBreakBefore w:val="0"/>
        <w:widowControl w:val="0"/>
        <w:kinsoku/>
        <w:wordWrap/>
        <w:overflowPunct/>
        <w:topLinePunct w:val="0"/>
        <w:autoSpaceDE/>
        <w:autoSpaceDN/>
        <w:bidi w:val="0"/>
        <w:adjustRightInd/>
        <w:snapToGrid w:val="0"/>
        <w:spacing w:line="579" w:lineRule="exact"/>
        <w:ind w:firstLine="643" w:firstLineChars="200"/>
        <w:textAlignment w:val="baseline"/>
        <w:rPr>
          <w:rFonts w:hint="eastAsia" w:ascii="仿宋_GB2312" w:hAnsi="仿宋_GB2312" w:eastAsia="仿宋_GB2312" w:cs="仿宋_GB2312"/>
          <w:bCs/>
          <w:color w:val="auto"/>
          <w:sz w:val="32"/>
          <w:szCs w:val="32"/>
          <w:highlight w:val="none"/>
          <w:lang w:bidi="ar"/>
        </w:rPr>
      </w:pPr>
      <w:r>
        <w:rPr>
          <w:rFonts w:hint="eastAsia" w:ascii="仿宋_GB2312" w:hAnsi="仿宋_GB2312" w:eastAsia="仿宋_GB2312" w:cs="仿宋_GB2312"/>
          <w:b/>
          <w:bCs w:val="0"/>
          <w:color w:val="auto"/>
          <w:sz w:val="32"/>
          <w:szCs w:val="32"/>
          <w:highlight w:val="none"/>
          <w:lang w:eastAsia="zh-CN" w:bidi="ar"/>
        </w:rPr>
        <w:t>一是</w:t>
      </w:r>
      <w:r>
        <w:rPr>
          <w:rFonts w:hint="eastAsia" w:ascii="仿宋_GB2312" w:hAnsi="仿宋_GB2312" w:eastAsia="仿宋_GB2312" w:cs="仿宋_GB2312"/>
          <w:bCs/>
          <w:color w:val="auto"/>
          <w:sz w:val="32"/>
          <w:szCs w:val="32"/>
          <w:highlight w:val="none"/>
          <w:lang w:bidi="ar"/>
        </w:rPr>
        <w:t>充分与国际赛事组织ATP、ITF沟通，掌握其对赛事场地新的要求和规则。</w:t>
      </w:r>
      <w:r>
        <w:rPr>
          <w:rFonts w:hint="eastAsia" w:ascii="仿宋_GB2312" w:hAnsi="仿宋_GB2312" w:eastAsia="仿宋_GB2312" w:cs="仿宋_GB2312"/>
          <w:b/>
          <w:bCs w:val="0"/>
          <w:color w:val="auto"/>
          <w:sz w:val="32"/>
          <w:szCs w:val="32"/>
          <w:highlight w:val="none"/>
          <w:lang w:eastAsia="zh-CN" w:bidi="ar"/>
        </w:rPr>
        <w:t>二是</w:t>
      </w:r>
      <w:r>
        <w:rPr>
          <w:rFonts w:hint="eastAsia" w:ascii="仿宋_GB2312" w:hAnsi="仿宋_GB2312" w:eastAsia="仿宋_GB2312" w:cs="仿宋_GB2312"/>
          <w:bCs/>
          <w:color w:val="auto"/>
          <w:sz w:val="32"/>
          <w:szCs w:val="32"/>
          <w:highlight w:val="none"/>
          <w:lang w:bidi="ar"/>
        </w:rPr>
        <w:t>充分调研市场，掌握国际组织认可、满足赛事要求的更多材料品类。</w:t>
      </w:r>
      <w:r>
        <w:rPr>
          <w:rFonts w:hint="eastAsia" w:ascii="仿宋_GB2312" w:hAnsi="仿宋_GB2312" w:eastAsia="仿宋_GB2312" w:cs="仿宋_GB2312"/>
          <w:b/>
          <w:bCs w:val="0"/>
          <w:color w:val="auto"/>
          <w:sz w:val="32"/>
          <w:szCs w:val="32"/>
          <w:highlight w:val="none"/>
          <w:lang w:eastAsia="zh-CN" w:bidi="ar"/>
        </w:rPr>
        <w:t>三是</w:t>
      </w:r>
      <w:r>
        <w:rPr>
          <w:rFonts w:hint="eastAsia" w:ascii="仿宋_GB2312" w:hAnsi="仿宋_GB2312" w:eastAsia="仿宋_GB2312" w:cs="仿宋_GB2312"/>
          <w:bCs/>
          <w:color w:val="auto"/>
          <w:sz w:val="32"/>
          <w:szCs w:val="32"/>
          <w:highlight w:val="none"/>
          <w:lang w:bidi="ar"/>
        </w:rPr>
        <w:t>加强评审、谈判人员自身业务能力，提高比选和谈判文件编制质量。</w:t>
      </w:r>
      <w:r>
        <w:rPr>
          <w:rFonts w:hint="eastAsia" w:ascii="仿宋_GB2312" w:hAnsi="仿宋_GB2312" w:eastAsia="仿宋_GB2312" w:cs="仿宋_GB2312"/>
          <w:b/>
          <w:bCs w:val="0"/>
          <w:color w:val="auto"/>
          <w:sz w:val="32"/>
          <w:szCs w:val="32"/>
          <w:highlight w:val="none"/>
          <w:lang w:eastAsia="zh-CN" w:bidi="ar"/>
        </w:rPr>
        <w:t>四是</w:t>
      </w:r>
      <w:r>
        <w:rPr>
          <w:rFonts w:hint="eastAsia" w:ascii="仿宋_GB2312" w:hAnsi="仿宋_GB2312" w:eastAsia="仿宋_GB2312" w:cs="仿宋_GB2312"/>
          <w:bCs/>
          <w:color w:val="auto"/>
          <w:sz w:val="32"/>
          <w:szCs w:val="32"/>
          <w:highlight w:val="none"/>
          <w:lang w:bidi="ar"/>
        </w:rPr>
        <w:t>涉及资产出租项目，严格按照集团公司《资产交易管理办法》《资产评估管理办法》执行。</w:t>
      </w:r>
    </w:p>
    <w:p>
      <w:pPr>
        <w:keepNext w:val="0"/>
        <w:keepLines w:val="0"/>
        <w:pageBreakBefore w:val="0"/>
        <w:widowControl w:val="0"/>
        <w:kinsoku/>
        <w:wordWrap/>
        <w:overflowPunct/>
        <w:topLinePunct w:val="0"/>
        <w:autoSpaceDE/>
        <w:autoSpaceDN/>
        <w:bidi w:val="0"/>
        <w:adjustRightInd/>
        <w:snapToGrid w:val="0"/>
        <w:spacing w:line="579" w:lineRule="exact"/>
        <w:ind w:firstLine="640" w:firstLineChars="200"/>
        <w:textAlignment w:val="baseline"/>
        <w:rPr>
          <w:rFonts w:hint="eastAsia" w:ascii="仿宋_GB2312" w:hAnsi="仿宋_GB2312" w:eastAsia="仿宋_GB2312" w:cs="仿宋_GB2312"/>
          <w:b w:val="0"/>
          <w:bCs/>
          <w:color w:val="auto"/>
          <w:sz w:val="32"/>
          <w:szCs w:val="32"/>
          <w:highlight w:val="none"/>
          <w:lang w:bidi="ar"/>
        </w:rPr>
      </w:pPr>
      <w:r>
        <w:rPr>
          <w:rFonts w:hint="eastAsia" w:ascii="仿宋_GB2312" w:hAnsi="仿宋_GB2312" w:eastAsia="仿宋_GB2312" w:cs="仿宋_GB2312"/>
          <w:b w:val="0"/>
          <w:bCs/>
          <w:color w:val="auto"/>
          <w:sz w:val="32"/>
          <w:szCs w:val="32"/>
          <w:highlight w:val="none"/>
          <w:lang w:val="en-US" w:eastAsia="zh-CN" w:bidi="ar"/>
        </w:rPr>
        <w:t>3.</w:t>
      </w:r>
      <w:r>
        <w:rPr>
          <w:rFonts w:hint="eastAsia" w:ascii="仿宋_GB2312" w:hAnsi="仿宋_GB2312" w:eastAsia="仿宋_GB2312" w:cs="仿宋_GB2312"/>
          <w:b w:val="0"/>
          <w:bCs/>
          <w:color w:val="auto"/>
          <w:sz w:val="32"/>
          <w:szCs w:val="32"/>
          <w:highlight w:val="none"/>
          <w:lang w:bidi="ar"/>
        </w:rPr>
        <w:t>招标比选控制价依据不充分</w:t>
      </w:r>
      <w:r>
        <w:rPr>
          <w:rFonts w:hint="eastAsia" w:ascii="仿宋_GB2312" w:hAnsi="仿宋_GB2312" w:eastAsia="仿宋_GB2312" w:cs="仿宋_GB2312"/>
          <w:b w:val="0"/>
          <w:bCs/>
          <w:color w:val="auto"/>
          <w:sz w:val="32"/>
          <w:szCs w:val="32"/>
          <w:highlight w:val="none"/>
          <w:lang w:val="en-US" w:eastAsia="zh-CN" w:bidi="ar"/>
        </w:rPr>
        <w:t>的问题</w:t>
      </w:r>
    </w:p>
    <w:p>
      <w:pPr>
        <w:keepNext w:val="0"/>
        <w:keepLines w:val="0"/>
        <w:pageBreakBefore w:val="0"/>
        <w:widowControl w:val="0"/>
        <w:kinsoku/>
        <w:wordWrap/>
        <w:overflowPunct/>
        <w:topLinePunct w:val="0"/>
        <w:autoSpaceDE/>
        <w:autoSpaceDN/>
        <w:bidi w:val="0"/>
        <w:adjustRightInd/>
        <w:snapToGrid w:val="0"/>
        <w:spacing w:line="579" w:lineRule="exact"/>
        <w:ind w:firstLine="643" w:firstLineChars="200"/>
        <w:textAlignment w:val="baseline"/>
        <w:rPr>
          <w:rFonts w:hint="eastAsia" w:ascii="仿宋_GB2312" w:hAnsi="仿宋_GB2312" w:eastAsia="仿宋_GB2312" w:cs="仿宋_GB2312"/>
          <w:bCs/>
          <w:color w:val="auto"/>
          <w:sz w:val="32"/>
          <w:szCs w:val="32"/>
          <w:highlight w:val="none"/>
          <w:lang w:bidi="ar"/>
        </w:rPr>
      </w:pPr>
      <w:r>
        <w:rPr>
          <w:rFonts w:hint="eastAsia" w:ascii="仿宋_GB2312" w:hAnsi="仿宋_GB2312" w:eastAsia="仿宋_GB2312" w:cs="仿宋_GB2312"/>
          <w:b/>
          <w:bCs w:val="0"/>
          <w:color w:val="auto"/>
          <w:sz w:val="32"/>
          <w:szCs w:val="32"/>
          <w:highlight w:val="none"/>
          <w:lang w:eastAsia="zh-CN" w:bidi="ar"/>
        </w:rPr>
        <w:t>一是</w:t>
      </w:r>
      <w:r>
        <w:rPr>
          <w:rFonts w:hint="eastAsia" w:ascii="仿宋_GB2312" w:hAnsi="仿宋_GB2312" w:eastAsia="仿宋_GB2312" w:cs="仿宋_GB2312"/>
          <w:bCs/>
          <w:color w:val="auto"/>
          <w:sz w:val="32"/>
          <w:szCs w:val="32"/>
          <w:highlight w:val="none"/>
          <w:lang w:val="en-US" w:eastAsia="zh-CN" w:bidi="ar"/>
        </w:rPr>
        <w:t>加强制度学习，</w:t>
      </w:r>
      <w:r>
        <w:rPr>
          <w:rFonts w:hint="eastAsia" w:ascii="仿宋_GB2312" w:hAnsi="仿宋_GB2312" w:eastAsia="仿宋_GB2312" w:cs="仿宋_GB2312"/>
          <w:bCs/>
          <w:color w:val="auto"/>
          <w:sz w:val="32"/>
          <w:szCs w:val="32"/>
          <w:highlight w:val="none"/>
          <w:lang w:bidi="ar"/>
        </w:rPr>
        <w:t>在2022年6月16日</w:t>
      </w:r>
      <w:r>
        <w:rPr>
          <w:rFonts w:hint="eastAsia" w:ascii="仿宋_GB2312" w:hAnsi="仿宋_GB2312" w:eastAsia="仿宋_GB2312" w:cs="仿宋_GB2312"/>
          <w:bCs/>
          <w:color w:val="auto"/>
          <w:sz w:val="32"/>
          <w:szCs w:val="32"/>
          <w:highlight w:val="none"/>
          <w:lang w:eastAsia="zh-CN" w:bidi="ar"/>
        </w:rPr>
        <w:t>、</w:t>
      </w:r>
      <w:r>
        <w:rPr>
          <w:rFonts w:hint="eastAsia" w:ascii="仿宋_GB2312" w:hAnsi="仿宋_GB2312" w:eastAsia="仿宋_GB2312" w:cs="仿宋_GB2312"/>
          <w:bCs/>
          <w:color w:val="auto"/>
          <w:sz w:val="32"/>
          <w:szCs w:val="32"/>
          <w:highlight w:val="none"/>
          <w:lang w:bidi="ar"/>
        </w:rPr>
        <w:t>21日公司组织的制度培训宣贯工作中，重点对集团公司《资产交易管理办法》《资产评估管理办法》中关于资产评估及资产招租相关规定进行了宣贯学习。</w:t>
      </w:r>
      <w:r>
        <w:rPr>
          <w:rFonts w:hint="eastAsia" w:ascii="仿宋_GB2312" w:hAnsi="仿宋_GB2312" w:eastAsia="仿宋_GB2312" w:cs="仿宋_GB2312"/>
          <w:b/>
          <w:bCs w:val="0"/>
          <w:color w:val="auto"/>
          <w:sz w:val="32"/>
          <w:szCs w:val="32"/>
          <w:highlight w:val="none"/>
          <w:lang w:eastAsia="zh-CN" w:bidi="ar"/>
        </w:rPr>
        <w:t>二是</w:t>
      </w:r>
      <w:r>
        <w:rPr>
          <w:rFonts w:hint="eastAsia" w:ascii="仿宋_GB2312" w:hAnsi="仿宋_GB2312" w:eastAsia="仿宋_GB2312" w:cs="仿宋_GB2312"/>
          <w:bCs/>
          <w:color w:val="auto"/>
          <w:sz w:val="32"/>
          <w:szCs w:val="32"/>
          <w:highlight w:val="none"/>
          <w:lang w:bidi="ar"/>
        </w:rPr>
        <w:t>严格对标集团公司《资产评估管理办法》</w:t>
      </w:r>
      <w:r>
        <w:rPr>
          <w:rFonts w:hint="eastAsia" w:ascii="仿宋_GB2312" w:hAnsi="仿宋_GB2312" w:eastAsia="仿宋_GB2312" w:cs="仿宋_GB2312"/>
          <w:bCs/>
          <w:color w:val="auto"/>
          <w:sz w:val="32"/>
          <w:szCs w:val="32"/>
          <w:highlight w:val="none"/>
          <w:lang w:eastAsia="zh-CN" w:bidi="ar"/>
        </w:rPr>
        <w:t>的规定</w:t>
      </w:r>
      <w:r>
        <w:rPr>
          <w:rFonts w:hint="eastAsia" w:ascii="仿宋_GB2312" w:hAnsi="仿宋_GB2312" w:eastAsia="仿宋_GB2312" w:cs="仿宋_GB2312"/>
          <w:bCs/>
          <w:color w:val="auto"/>
          <w:sz w:val="32"/>
          <w:szCs w:val="32"/>
          <w:highlight w:val="none"/>
          <w:lang w:bidi="ar"/>
        </w:rPr>
        <w:t>，凡符合资产评估行为的，均按照制度要求进行评估并长期坚持。</w:t>
      </w:r>
      <w:r>
        <w:rPr>
          <w:rFonts w:hint="eastAsia" w:ascii="仿宋_GB2312" w:hAnsi="仿宋_GB2312" w:eastAsia="仿宋_GB2312" w:cs="仿宋_GB2312"/>
          <w:b/>
          <w:bCs w:val="0"/>
          <w:color w:val="auto"/>
          <w:sz w:val="32"/>
          <w:szCs w:val="32"/>
          <w:highlight w:val="none"/>
          <w:lang w:eastAsia="zh-CN" w:bidi="ar"/>
        </w:rPr>
        <w:t>三是</w:t>
      </w:r>
      <w:r>
        <w:rPr>
          <w:rFonts w:hint="eastAsia" w:ascii="仿宋_GB2312" w:hAnsi="仿宋_GB2312" w:eastAsia="仿宋_GB2312" w:cs="仿宋_GB2312"/>
          <w:bCs/>
          <w:color w:val="auto"/>
          <w:sz w:val="32"/>
          <w:szCs w:val="32"/>
          <w:highlight w:val="none"/>
          <w:lang w:bidi="ar"/>
        </w:rPr>
        <w:t>采购前根据项目具体情况结合清单</w:t>
      </w:r>
      <w:r>
        <w:rPr>
          <w:rFonts w:hint="eastAsia" w:ascii="仿宋_GB2312" w:hAnsi="仿宋_GB2312" w:eastAsia="仿宋_GB2312" w:cs="仿宋_GB2312"/>
          <w:bCs/>
          <w:color w:val="auto"/>
          <w:sz w:val="32"/>
          <w:szCs w:val="32"/>
          <w:highlight w:val="none"/>
          <w:lang w:eastAsia="zh-CN" w:bidi="ar"/>
        </w:rPr>
        <w:t>、</w:t>
      </w:r>
      <w:r>
        <w:rPr>
          <w:rFonts w:hint="eastAsia" w:ascii="仿宋_GB2312" w:hAnsi="仿宋_GB2312" w:eastAsia="仿宋_GB2312" w:cs="仿宋_GB2312"/>
          <w:bCs/>
          <w:color w:val="auto"/>
          <w:sz w:val="32"/>
          <w:szCs w:val="32"/>
          <w:highlight w:val="none"/>
          <w:lang w:bidi="ar"/>
        </w:rPr>
        <w:t>市场及规章要求制定控价。</w:t>
      </w:r>
    </w:p>
    <w:p>
      <w:pPr>
        <w:keepNext w:val="0"/>
        <w:keepLines w:val="0"/>
        <w:pageBreakBefore w:val="0"/>
        <w:widowControl w:val="0"/>
        <w:kinsoku/>
        <w:wordWrap/>
        <w:overflowPunct/>
        <w:topLinePunct w:val="0"/>
        <w:autoSpaceDE/>
        <w:autoSpaceDN/>
        <w:bidi w:val="0"/>
        <w:adjustRightInd/>
        <w:snapToGrid w:val="0"/>
        <w:spacing w:line="579" w:lineRule="exact"/>
        <w:ind w:firstLine="640" w:firstLineChars="200"/>
        <w:textAlignment w:val="baseline"/>
        <w:rPr>
          <w:rFonts w:hint="eastAsia" w:ascii="仿宋_GB2312" w:hAnsi="仿宋_GB2312" w:eastAsia="仿宋_GB2312" w:cs="仿宋_GB2312"/>
          <w:bCs/>
          <w:color w:val="auto"/>
          <w:sz w:val="32"/>
          <w:szCs w:val="32"/>
          <w:highlight w:val="none"/>
          <w:lang w:bidi="ar"/>
        </w:rPr>
      </w:pPr>
      <w:r>
        <w:rPr>
          <w:rFonts w:hint="eastAsia" w:ascii="仿宋_GB2312" w:hAnsi="仿宋_GB2312" w:eastAsia="仿宋_GB2312" w:cs="仿宋_GB2312"/>
          <w:bCs/>
          <w:color w:val="auto"/>
          <w:sz w:val="32"/>
          <w:szCs w:val="32"/>
          <w:highlight w:val="none"/>
          <w:lang w:val="en-US" w:eastAsia="zh-CN" w:bidi="ar"/>
        </w:rPr>
        <w:t>4.</w:t>
      </w:r>
      <w:r>
        <w:rPr>
          <w:rFonts w:hint="eastAsia" w:ascii="仿宋_GB2312" w:hAnsi="仿宋_GB2312" w:eastAsia="仿宋_GB2312" w:cs="仿宋_GB2312"/>
          <w:bCs/>
          <w:color w:val="auto"/>
          <w:sz w:val="32"/>
          <w:szCs w:val="32"/>
          <w:highlight w:val="none"/>
          <w:lang w:bidi="ar"/>
        </w:rPr>
        <w:t>部分项目涉嫌恶意评审或设置排他性条件围标</w:t>
      </w:r>
      <w:r>
        <w:rPr>
          <w:rFonts w:hint="eastAsia" w:ascii="仿宋_GB2312" w:hAnsi="仿宋_GB2312" w:eastAsia="仿宋_GB2312" w:cs="仿宋_GB2312"/>
          <w:b w:val="0"/>
          <w:bCs/>
          <w:color w:val="auto"/>
          <w:sz w:val="32"/>
          <w:szCs w:val="32"/>
          <w:highlight w:val="none"/>
          <w:lang w:val="en-US" w:eastAsia="zh-CN" w:bidi="ar"/>
        </w:rPr>
        <w:t>的问题</w:t>
      </w:r>
    </w:p>
    <w:p>
      <w:pPr>
        <w:keepNext w:val="0"/>
        <w:keepLines w:val="0"/>
        <w:pageBreakBefore w:val="0"/>
        <w:widowControl w:val="0"/>
        <w:numPr>
          <w:ilvl w:val="0"/>
          <w:numId w:val="0"/>
        </w:numPr>
        <w:kinsoku/>
        <w:wordWrap/>
        <w:overflowPunct/>
        <w:topLinePunct w:val="0"/>
        <w:autoSpaceDE/>
        <w:autoSpaceDN/>
        <w:bidi w:val="0"/>
        <w:adjustRightInd/>
        <w:spacing w:line="579" w:lineRule="exact"/>
        <w:ind w:leftChars="0" w:firstLine="643" w:firstLineChars="200"/>
        <w:rPr>
          <w:rFonts w:hint="eastAsia" w:ascii="仿宋_GB2312" w:hAnsi="仿宋_GB2312" w:eastAsia="仿宋_GB2312" w:cs="仿宋_GB2312"/>
          <w:bCs/>
          <w:color w:val="auto"/>
          <w:sz w:val="32"/>
          <w:szCs w:val="32"/>
          <w:highlight w:val="none"/>
          <w:lang w:bidi="ar"/>
        </w:rPr>
      </w:pPr>
      <w:r>
        <w:rPr>
          <w:rFonts w:hint="eastAsia" w:ascii="仿宋_GB2312" w:hAnsi="仿宋_GB2312" w:eastAsia="仿宋_GB2312" w:cs="仿宋_GB2312"/>
          <w:b/>
          <w:bCs w:val="0"/>
          <w:color w:val="auto"/>
          <w:sz w:val="32"/>
          <w:szCs w:val="32"/>
          <w:highlight w:val="none"/>
          <w:lang w:eastAsia="zh-CN" w:bidi="ar"/>
        </w:rPr>
        <w:t>一是</w:t>
      </w:r>
      <w:r>
        <w:rPr>
          <w:rFonts w:hint="eastAsia" w:ascii="仿宋_GB2312" w:hAnsi="仿宋_GB2312" w:eastAsia="仿宋_GB2312" w:cs="仿宋_GB2312"/>
          <w:bCs/>
          <w:color w:val="auto"/>
          <w:sz w:val="32"/>
          <w:szCs w:val="32"/>
          <w:highlight w:val="none"/>
          <w:lang w:bidi="ar"/>
        </w:rPr>
        <w:t>针对评审人员业务能力有待提高的问题，</w:t>
      </w:r>
      <w:r>
        <w:rPr>
          <w:rFonts w:hint="eastAsia" w:ascii="仿宋_GB2312" w:hAnsi="仿宋_GB2312" w:eastAsia="仿宋_GB2312" w:cs="仿宋_GB2312"/>
          <w:bCs/>
          <w:color w:val="auto"/>
          <w:sz w:val="32"/>
          <w:szCs w:val="32"/>
          <w:highlight w:val="none"/>
          <w:lang w:val="en-US" w:eastAsia="zh-CN" w:bidi="ar"/>
        </w:rPr>
        <w:t>2022年6月</w:t>
      </w:r>
      <w:r>
        <w:rPr>
          <w:rFonts w:hint="eastAsia" w:ascii="仿宋_GB2312" w:hAnsi="仿宋_GB2312" w:eastAsia="仿宋_GB2312" w:cs="仿宋_GB2312"/>
          <w:bCs/>
          <w:color w:val="auto"/>
          <w:sz w:val="32"/>
          <w:szCs w:val="32"/>
          <w:highlight w:val="none"/>
          <w:lang w:bidi="ar"/>
        </w:rPr>
        <w:t>经各部门推荐、资格审核、公司</w:t>
      </w:r>
      <w:r>
        <w:rPr>
          <w:rFonts w:hint="eastAsia" w:ascii="仿宋_GB2312" w:hAnsi="仿宋_GB2312" w:eastAsia="仿宋_GB2312" w:cs="仿宋_GB2312"/>
          <w:bCs/>
          <w:color w:val="auto"/>
          <w:sz w:val="32"/>
          <w:szCs w:val="32"/>
          <w:highlight w:val="none"/>
          <w:lang w:eastAsia="zh-CN" w:bidi="ar"/>
        </w:rPr>
        <w:t>审议同意</w:t>
      </w:r>
      <w:r>
        <w:rPr>
          <w:rFonts w:hint="eastAsia" w:ascii="仿宋_GB2312" w:hAnsi="仿宋_GB2312" w:eastAsia="仿宋_GB2312" w:cs="仿宋_GB2312"/>
          <w:bCs/>
          <w:color w:val="auto"/>
          <w:sz w:val="32"/>
          <w:szCs w:val="32"/>
          <w:highlight w:val="none"/>
          <w:lang w:bidi="ar"/>
        </w:rPr>
        <w:t>后，建立了《公司采购评审人才库》，共有评审人员47人。</w:t>
      </w:r>
      <w:r>
        <w:rPr>
          <w:rFonts w:hint="eastAsia" w:ascii="仿宋_GB2312" w:hAnsi="仿宋_GB2312" w:eastAsia="仿宋_GB2312" w:cs="仿宋_GB2312"/>
          <w:b/>
          <w:bCs w:val="0"/>
          <w:color w:val="auto"/>
          <w:sz w:val="32"/>
          <w:szCs w:val="32"/>
          <w:highlight w:val="none"/>
          <w:lang w:eastAsia="zh-CN" w:bidi="ar"/>
        </w:rPr>
        <w:t>二是</w:t>
      </w:r>
      <w:r>
        <w:rPr>
          <w:rFonts w:hint="eastAsia" w:ascii="仿宋_GB2312" w:hAnsi="仿宋_GB2312" w:eastAsia="仿宋_GB2312" w:cs="仿宋_GB2312"/>
          <w:bCs/>
          <w:color w:val="auto"/>
          <w:sz w:val="32"/>
          <w:szCs w:val="32"/>
          <w:highlight w:val="none"/>
          <w:lang w:bidi="ar"/>
        </w:rPr>
        <w:t>通过建立评审人才库为依托，并结合实际分阶段进行评审人员相关培训，提升采购评审质量。</w:t>
      </w:r>
    </w:p>
    <w:p>
      <w:pPr>
        <w:keepNext w:val="0"/>
        <w:keepLines w:val="0"/>
        <w:pageBreakBefore w:val="0"/>
        <w:widowControl w:val="0"/>
        <w:numPr>
          <w:ilvl w:val="0"/>
          <w:numId w:val="0"/>
        </w:numPr>
        <w:kinsoku/>
        <w:wordWrap/>
        <w:overflowPunct/>
        <w:topLinePunct w:val="0"/>
        <w:autoSpaceDE/>
        <w:autoSpaceDN/>
        <w:bidi w:val="0"/>
        <w:adjustRightInd/>
        <w:spacing w:line="579" w:lineRule="exact"/>
        <w:ind w:leftChars="0" w:firstLine="640" w:firstLineChars="200"/>
        <w:rPr>
          <w:rFonts w:hint="eastAsia"/>
          <w:color w:val="auto"/>
          <w:lang w:val="en-US" w:eastAsia="zh-CN"/>
        </w:rPr>
      </w:pPr>
      <w:r>
        <w:rPr>
          <w:rFonts w:hint="eastAsia" w:ascii="仿宋_GB2312" w:hAnsi="仿宋_GB2312" w:eastAsia="仿宋_GB2312" w:cs="仿宋_GB2312"/>
          <w:bCs/>
          <w:color w:val="auto"/>
          <w:sz w:val="32"/>
          <w:szCs w:val="32"/>
          <w:highlight w:val="none"/>
          <w:lang w:val="en-US" w:eastAsia="zh-CN" w:bidi="ar"/>
        </w:rPr>
        <w:t>5.</w:t>
      </w:r>
      <w:r>
        <w:rPr>
          <w:rFonts w:hint="eastAsia" w:ascii="仿宋_GB2312" w:hAnsi="仿宋_GB2312" w:eastAsia="仿宋_GB2312" w:cs="仿宋_GB2312"/>
          <w:bCs/>
          <w:color w:val="auto"/>
          <w:sz w:val="32"/>
          <w:szCs w:val="32"/>
          <w:highlight w:val="none"/>
          <w:lang w:bidi="ar"/>
        </w:rPr>
        <w:t>部分项目公开比选、竞争性谈判采购涉嫌串标</w:t>
      </w:r>
      <w:r>
        <w:rPr>
          <w:rFonts w:hint="eastAsia" w:ascii="仿宋_GB2312" w:hAnsi="仿宋_GB2312" w:eastAsia="仿宋_GB2312" w:cs="仿宋_GB2312"/>
          <w:b w:val="0"/>
          <w:bCs/>
          <w:color w:val="auto"/>
          <w:sz w:val="32"/>
          <w:szCs w:val="32"/>
          <w:highlight w:val="none"/>
          <w:lang w:val="en-US" w:eastAsia="zh-CN" w:bidi="ar"/>
        </w:rPr>
        <w:t>的问题</w:t>
      </w:r>
    </w:p>
    <w:p>
      <w:pPr>
        <w:keepNext w:val="0"/>
        <w:keepLines w:val="0"/>
        <w:pageBreakBefore w:val="0"/>
        <w:widowControl w:val="0"/>
        <w:kinsoku/>
        <w:wordWrap/>
        <w:overflowPunct/>
        <w:topLinePunct w:val="0"/>
        <w:autoSpaceDE/>
        <w:autoSpaceDN/>
        <w:bidi w:val="0"/>
        <w:adjustRightInd/>
        <w:snapToGrid w:val="0"/>
        <w:spacing w:line="579" w:lineRule="exact"/>
        <w:ind w:firstLine="643" w:firstLineChars="200"/>
        <w:textAlignment w:val="baseline"/>
        <w:rPr>
          <w:rFonts w:hint="eastAsia"/>
          <w:color w:val="auto"/>
          <w:lang w:val="en-US" w:eastAsia="zh-CN"/>
        </w:rPr>
      </w:pPr>
      <w:r>
        <w:rPr>
          <w:rFonts w:hint="eastAsia" w:ascii="仿宋_GB2312" w:hAnsi="仿宋_GB2312" w:eastAsia="仿宋_GB2312" w:cs="仿宋_GB2312"/>
          <w:b/>
          <w:color w:val="auto"/>
          <w:sz w:val="32"/>
          <w:szCs w:val="32"/>
          <w:highlight w:val="none"/>
          <w:lang w:eastAsia="zh-CN" w:bidi="ar"/>
        </w:rPr>
        <w:t>一</w:t>
      </w:r>
      <w:r>
        <w:rPr>
          <w:rFonts w:hint="eastAsia" w:ascii="仿宋_GB2312" w:hAnsi="仿宋_GB2312" w:eastAsia="仿宋_GB2312" w:cs="仿宋_GB2312"/>
          <w:b/>
          <w:color w:val="auto"/>
          <w:sz w:val="32"/>
          <w:szCs w:val="32"/>
          <w:highlight w:val="none"/>
          <w:lang w:bidi="ar"/>
        </w:rPr>
        <w:t>是</w:t>
      </w:r>
      <w:r>
        <w:rPr>
          <w:rFonts w:hint="eastAsia" w:ascii="仿宋_GB2312" w:hAnsi="仿宋_GB2312" w:eastAsia="仿宋_GB2312" w:cs="仿宋_GB2312"/>
          <w:bCs/>
          <w:color w:val="auto"/>
          <w:sz w:val="32"/>
          <w:szCs w:val="32"/>
          <w:highlight w:val="none"/>
          <w:lang w:bidi="ar"/>
        </w:rPr>
        <w:t>对</w:t>
      </w:r>
      <w:r>
        <w:rPr>
          <w:rFonts w:hint="eastAsia" w:ascii="仿宋_GB2312" w:hAnsi="仿宋_GB2312" w:eastAsia="仿宋_GB2312" w:cs="仿宋_GB2312"/>
          <w:bCs/>
          <w:color w:val="auto"/>
          <w:sz w:val="32"/>
          <w:szCs w:val="32"/>
          <w:highlight w:val="none"/>
          <w:lang w:bidi="ar"/>
        </w:rPr>
        <w:t>造成多次流标</w:t>
      </w:r>
      <w:r>
        <w:rPr>
          <w:rFonts w:hint="eastAsia" w:ascii="仿宋_GB2312" w:hAnsi="仿宋_GB2312" w:eastAsia="仿宋_GB2312" w:cs="仿宋_GB2312"/>
          <w:b w:val="0"/>
          <w:bCs/>
          <w:color w:val="auto"/>
          <w:sz w:val="32"/>
          <w:szCs w:val="32"/>
          <w:highlight w:val="none"/>
          <w:lang w:eastAsia="zh-CN" w:bidi="ar"/>
        </w:rPr>
        <w:t>原因分析</w:t>
      </w:r>
      <w:r>
        <w:rPr>
          <w:rFonts w:hint="eastAsia" w:ascii="仿宋_GB2312" w:hAnsi="仿宋_GB2312" w:eastAsia="仿宋_GB2312" w:cs="仿宋_GB2312"/>
          <w:bCs/>
          <w:color w:val="auto"/>
          <w:sz w:val="32"/>
          <w:szCs w:val="32"/>
          <w:highlight w:val="none"/>
          <w:lang w:bidi="ar"/>
        </w:rPr>
        <w:t>，一定程度存在采购信息扩散渠道不够</w:t>
      </w:r>
      <w:r>
        <w:rPr>
          <w:rFonts w:hint="eastAsia" w:ascii="仿宋_GB2312" w:hAnsi="仿宋_GB2312" w:eastAsia="仿宋_GB2312" w:cs="仿宋_GB2312"/>
          <w:bCs/>
          <w:color w:val="auto"/>
          <w:sz w:val="32"/>
          <w:szCs w:val="32"/>
          <w:highlight w:val="none"/>
          <w:lang w:val="en-US" w:eastAsia="zh-CN" w:bidi="ar"/>
        </w:rPr>
        <w:t>广</w:t>
      </w:r>
      <w:r>
        <w:rPr>
          <w:rFonts w:hint="eastAsia" w:ascii="仿宋_GB2312" w:hAnsi="仿宋_GB2312" w:eastAsia="仿宋_GB2312" w:cs="仿宋_GB2312"/>
          <w:bCs/>
          <w:color w:val="auto"/>
          <w:sz w:val="32"/>
          <w:szCs w:val="32"/>
          <w:highlight w:val="none"/>
          <w:lang w:bidi="ar"/>
        </w:rPr>
        <w:t>，对投标人就采购文件中重点注意事项提示不到位等原因。</w:t>
      </w:r>
      <w:r>
        <w:rPr>
          <w:rFonts w:hint="eastAsia" w:ascii="仿宋_GB2312" w:hAnsi="仿宋_GB2312" w:eastAsia="仿宋_GB2312" w:cs="仿宋_GB2312"/>
          <w:b/>
          <w:color w:val="auto"/>
          <w:sz w:val="32"/>
          <w:szCs w:val="32"/>
          <w:highlight w:val="none"/>
          <w:lang w:eastAsia="zh-CN" w:bidi="ar"/>
        </w:rPr>
        <w:t>二</w:t>
      </w:r>
      <w:r>
        <w:rPr>
          <w:rFonts w:hint="eastAsia" w:ascii="仿宋_GB2312" w:hAnsi="仿宋_GB2312" w:eastAsia="仿宋_GB2312" w:cs="仿宋_GB2312"/>
          <w:b/>
          <w:color w:val="auto"/>
          <w:sz w:val="32"/>
          <w:szCs w:val="32"/>
          <w:highlight w:val="none"/>
          <w:lang w:bidi="ar"/>
        </w:rPr>
        <w:t>是</w:t>
      </w:r>
      <w:r>
        <w:rPr>
          <w:rFonts w:hint="eastAsia" w:ascii="仿宋_GB2312" w:hAnsi="仿宋_GB2312" w:eastAsia="仿宋_GB2312" w:cs="仿宋_GB2312"/>
          <w:bCs/>
          <w:color w:val="auto"/>
          <w:sz w:val="32"/>
          <w:szCs w:val="32"/>
          <w:highlight w:val="none"/>
          <w:lang w:bidi="ar"/>
        </w:rPr>
        <w:t>拓展采购信息扩散渠道，在参选人获取采购文件时对重点注意事项进行书面提示。</w:t>
      </w:r>
      <w:r>
        <w:rPr>
          <w:rFonts w:hint="eastAsia" w:ascii="仿宋_GB2312" w:hAnsi="仿宋_GB2312" w:eastAsia="仿宋_GB2312" w:cs="仿宋_GB2312"/>
          <w:b/>
          <w:bCs w:val="0"/>
          <w:color w:val="auto"/>
          <w:sz w:val="32"/>
          <w:szCs w:val="32"/>
          <w:highlight w:val="none"/>
          <w:lang w:eastAsia="zh-CN" w:bidi="ar"/>
        </w:rPr>
        <w:t>三是</w:t>
      </w:r>
      <w:r>
        <w:rPr>
          <w:rFonts w:hint="eastAsia" w:ascii="仿宋_GB2312" w:hAnsi="仿宋_GB2312" w:eastAsia="仿宋_GB2312" w:cs="仿宋_GB2312"/>
          <w:bCs/>
          <w:color w:val="auto"/>
          <w:sz w:val="32"/>
          <w:szCs w:val="32"/>
          <w:highlight w:val="none"/>
          <w:lang w:bidi="ar"/>
        </w:rPr>
        <w:t>加强评审人员业务能力</w:t>
      </w:r>
      <w:r>
        <w:rPr>
          <w:rFonts w:hint="eastAsia" w:ascii="仿宋_GB2312" w:hAnsi="仿宋_GB2312" w:eastAsia="仿宋_GB2312" w:cs="仿宋_GB2312"/>
          <w:bCs/>
          <w:color w:val="auto"/>
          <w:sz w:val="32"/>
          <w:szCs w:val="32"/>
          <w:highlight w:val="none"/>
          <w:lang w:eastAsia="zh-CN" w:bidi="ar"/>
        </w:rPr>
        <w:t>培训学习</w:t>
      </w:r>
      <w:r>
        <w:rPr>
          <w:rFonts w:hint="eastAsia" w:ascii="仿宋_GB2312" w:hAnsi="仿宋_GB2312" w:eastAsia="仿宋_GB2312" w:cs="仿宋_GB2312"/>
          <w:bCs/>
          <w:color w:val="auto"/>
          <w:sz w:val="32"/>
          <w:szCs w:val="32"/>
          <w:highlight w:val="none"/>
          <w:lang w:bidi="ar"/>
        </w:rPr>
        <w:t>，提升评审质量。</w:t>
      </w:r>
    </w:p>
    <w:p>
      <w:pPr>
        <w:keepNext w:val="0"/>
        <w:keepLines w:val="0"/>
        <w:pageBreakBefore w:val="0"/>
        <w:widowControl w:val="0"/>
        <w:kinsoku/>
        <w:wordWrap/>
        <w:overflowPunct/>
        <w:topLinePunct w:val="0"/>
        <w:autoSpaceDE/>
        <w:autoSpaceDN/>
        <w:bidi w:val="0"/>
        <w:adjustRightInd/>
        <w:snapToGrid w:val="0"/>
        <w:spacing w:line="579" w:lineRule="exact"/>
        <w:ind w:firstLine="640" w:firstLineChars="200"/>
        <w:textAlignment w:val="baseline"/>
        <w:rPr>
          <w:rFonts w:hint="eastAsia" w:ascii="仿宋_GB2312" w:hAnsi="仿宋_GB2312" w:eastAsia="仿宋_GB2312" w:cs="仿宋_GB2312"/>
          <w:b w:val="0"/>
          <w:bCs/>
          <w:color w:val="auto"/>
          <w:sz w:val="32"/>
          <w:szCs w:val="32"/>
          <w:highlight w:val="none"/>
          <w:lang w:bidi="ar"/>
        </w:rPr>
      </w:pPr>
      <w:r>
        <w:rPr>
          <w:rFonts w:hint="eastAsia" w:ascii="仿宋_GB2312" w:hAnsi="仿宋_GB2312" w:eastAsia="仿宋_GB2312" w:cs="仿宋_GB2312"/>
          <w:bCs/>
          <w:color w:val="auto"/>
          <w:sz w:val="32"/>
          <w:szCs w:val="32"/>
          <w:highlight w:val="none"/>
          <w:lang w:val="en-US" w:eastAsia="zh-CN" w:bidi="ar"/>
        </w:rPr>
        <w:t>6.</w:t>
      </w:r>
      <w:r>
        <w:rPr>
          <w:rFonts w:hint="eastAsia" w:ascii="仿宋_GB2312" w:hAnsi="仿宋_GB2312" w:eastAsia="仿宋_GB2312" w:cs="仿宋_GB2312"/>
          <w:b w:val="0"/>
          <w:bCs/>
          <w:color w:val="auto"/>
          <w:sz w:val="32"/>
          <w:szCs w:val="32"/>
          <w:highlight w:val="none"/>
          <w:lang w:bidi="ar"/>
        </w:rPr>
        <w:t>采购项目涉嫌帮助特定对象中标，涉嫌转包</w:t>
      </w:r>
      <w:r>
        <w:rPr>
          <w:rFonts w:hint="eastAsia" w:ascii="仿宋_GB2312" w:hAnsi="仿宋_GB2312" w:eastAsia="仿宋_GB2312" w:cs="仿宋_GB2312"/>
          <w:b w:val="0"/>
          <w:bCs/>
          <w:color w:val="auto"/>
          <w:sz w:val="32"/>
          <w:szCs w:val="32"/>
          <w:highlight w:val="none"/>
          <w:lang w:val="en-US" w:eastAsia="zh-CN" w:bidi="ar"/>
        </w:rPr>
        <w:t>的问题</w:t>
      </w:r>
    </w:p>
    <w:p>
      <w:pPr>
        <w:keepNext w:val="0"/>
        <w:keepLines w:val="0"/>
        <w:pageBreakBefore w:val="0"/>
        <w:widowControl w:val="0"/>
        <w:numPr>
          <w:ilvl w:val="0"/>
          <w:numId w:val="0"/>
        </w:numPr>
        <w:kinsoku/>
        <w:wordWrap/>
        <w:overflowPunct/>
        <w:topLinePunct w:val="0"/>
        <w:autoSpaceDE/>
        <w:autoSpaceDN/>
        <w:bidi w:val="0"/>
        <w:adjustRightInd/>
        <w:spacing w:line="579" w:lineRule="exact"/>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lang w:eastAsia="zh-CN"/>
        </w:rPr>
        <w:t>一是</w:t>
      </w:r>
      <w:r>
        <w:rPr>
          <w:rFonts w:hint="eastAsia" w:ascii="仿宋_GB2312" w:hAnsi="仿宋_GB2312" w:eastAsia="仿宋_GB2312" w:cs="仿宋_GB2312"/>
          <w:color w:val="auto"/>
          <w:sz w:val="32"/>
          <w:szCs w:val="32"/>
          <w:highlight w:val="none"/>
          <w:lang w:val="en-US" w:eastAsia="zh-CN"/>
        </w:rPr>
        <w:t>2022年6月</w:t>
      </w:r>
      <w:r>
        <w:rPr>
          <w:rFonts w:hint="eastAsia" w:ascii="仿宋_GB2312" w:hAnsi="仿宋_GB2312" w:eastAsia="仿宋_GB2312" w:cs="仿宋_GB2312"/>
          <w:color w:val="auto"/>
          <w:sz w:val="32"/>
          <w:szCs w:val="32"/>
          <w:highlight w:val="none"/>
        </w:rPr>
        <w:t>修订完善了公司《采购管理办法》《工程建设项目招标管理办法》，并将严格按照管理办法实施项目比选、招标。</w:t>
      </w:r>
      <w:r>
        <w:rPr>
          <w:rFonts w:hint="eastAsia" w:ascii="仿宋_GB2312" w:hAnsi="仿宋_GB2312" w:eastAsia="仿宋_GB2312" w:cs="仿宋_GB2312"/>
          <w:b/>
          <w:bCs/>
          <w:color w:val="auto"/>
          <w:sz w:val="32"/>
          <w:szCs w:val="32"/>
          <w:highlight w:val="none"/>
          <w:lang w:eastAsia="zh-CN"/>
        </w:rPr>
        <w:t>二是</w:t>
      </w:r>
      <w:r>
        <w:rPr>
          <w:rFonts w:hint="eastAsia" w:ascii="仿宋_GB2312" w:hAnsi="仿宋_GB2312" w:eastAsia="仿宋_GB2312" w:cs="仿宋_GB2312"/>
          <w:color w:val="auto"/>
          <w:sz w:val="32"/>
          <w:szCs w:val="32"/>
          <w:highlight w:val="none"/>
        </w:rPr>
        <w:t>依托公司评审工作人才库的建立，不断加强</w:t>
      </w:r>
      <w:r>
        <w:rPr>
          <w:rFonts w:hint="eastAsia" w:ascii="仿宋_GB2312" w:hAnsi="仿宋_GB2312" w:eastAsia="仿宋_GB2312" w:cs="仿宋_GB2312"/>
          <w:color w:val="auto"/>
          <w:sz w:val="32"/>
          <w:szCs w:val="32"/>
          <w:highlight w:val="none"/>
          <w:lang w:eastAsia="zh-CN"/>
        </w:rPr>
        <w:t>招标采购</w:t>
      </w:r>
      <w:r>
        <w:rPr>
          <w:rFonts w:hint="eastAsia" w:ascii="仿宋_GB2312" w:hAnsi="仿宋_GB2312" w:eastAsia="仿宋_GB2312" w:cs="仿宋_GB2312"/>
          <w:color w:val="auto"/>
          <w:sz w:val="32"/>
          <w:szCs w:val="32"/>
          <w:highlight w:val="none"/>
        </w:rPr>
        <w:t>合规化</w:t>
      </w:r>
      <w:r>
        <w:rPr>
          <w:rFonts w:hint="eastAsia" w:ascii="仿宋_GB2312" w:hAnsi="仿宋_GB2312" w:eastAsia="仿宋_GB2312" w:cs="仿宋_GB2312"/>
          <w:color w:val="auto"/>
          <w:sz w:val="32"/>
          <w:szCs w:val="32"/>
          <w:highlight w:val="none"/>
          <w:lang w:eastAsia="zh-CN"/>
        </w:rPr>
        <w:t>管理</w:t>
      </w:r>
      <w:r>
        <w:rPr>
          <w:rFonts w:hint="eastAsia" w:ascii="仿宋_GB2312" w:hAnsi="仿宋_GB2312" w:eastAsia="仿宋_GB2312" w:cs="仿宋_GB2312"/>
          <w:color w:val="auto"/>
          <w:sz w:val="32"/>
          <w:szCs w:val="32"/>
          <w:highlight w:val="none"/>
        </w:rPr>
        <w:t>，提高评审人员风险防控意识，确保</w:t>
      </w:r>
      <w:r>
        <w:rPr>
          <w:rFonts w:hint="eastAsia" w:ascii="仿宋_GB2312" w:hAnsi="仿宋_GB2312" w:eastAsia="仿宋_GB2312" w:cs="仿宋_GB2312"/>
          <w:color w:val="auto"/>
          <w:sz w:val="32"/>
          <w:szCs w:val="32"/>
          <w:highlight w:val="none"/>
          <w:lang w:eastAsia="zh-CN"/>
        </w:rPr>
        <w:t>招标采购</w:t>
      </w:r>
      <w:r>
        <w:rPr>
          <w:rFonts w:hint="eastAsia" w:ascii="仿宋_GB2312" w:hAnsi="仿宋_GB2312" w:eastAsia="仿宋_GB2312" w:cs="仿宋_GB2312"/>
          <w:color w:val="auto"/>
          <w:sz w:val="32"/>
          <w:szCs w:val="32"/>
          <w:highlight w:val="none"/>
        </w:rPr>
        <w:t>工作更加合规。</w:t>
      </w:r>
      <w:r>
        <w:rPr>
          <w:rFonts w:hint="eastAsia" w:ascii="仿宋_GB2312" w:hAnsi="仿宋_GB2312" w:eastAsia="仿宋_GB2312" w:cs="仿宋_GB2312"/>
          <w:b/>
          <w:bCs/>
          <w:color w:val="auto"/>
          <w:sz w:val="32"/>
          <w:szCs w:val="32"/>
          <w:highlight w:val="none"/>
          <w:lang w:val="en-US" w:eastAsia="zh-CN"/>
        </w:rPr>
        <w:t>三是</w:t>
      </w:r>
      <w:r>
        <w:rPr>
          <w:rFonts w:hint="eastAsia" w:ascii="仿宋_GB2312" w:hAnsi="仿宋_GB2312" w:eastAsia="仿宋_GB2312" w:cs="仿宋_GB2312"/>
          <w:color w:val="auto"/>
          <w:sz w:val="32"/>
          <w:szCs w:val="32"/>
          <w:highlight w:val="none"/>
        </w:rPr>
        <w:t>开展评审人员集中培训，就采购环节工作职责、采购方式及标准、采购程序、评审专家的权利和义务、评标的准备和评审过程、推荐评标中选人与中标、常见问题、异议与投诉、采购监督与责任等多方面进行采购评价工作实务进行了</w:t>
      </w:r>
      <w:r>
        <w:rPr>
          <w:rFonts w:hint="eastAsia" w:ascii="仿宋_GB2312" w:hAnsi="仿宋_GB2312" w:eastAsia="仿宋_GB2312" w:cs="仿宋_GB2312"/>
          <w:color w:val="auto"/>
          <w:sz w:val="32"/>
          <w:szCs w:val="32"/>
          <w:highlight w:val="none"/>
          <w:lang w:eastAsia="zh-CN"/>
        </w:rPr>
        <w:t>培训</w:t>
      </w:r>
      <w:r>
        <w:rPr>
          <w:rFonts w:hint="eastAsia" w:ascii="仿宋_GB2312" w:hAnsi="仿宋_GB2312" w:eastAsia="仿宋_GB2312" w:cs="仿宋_GB2312"/>
          <w:color w:val="auto"/>
          <w:sz w:val="32"/>
          <w:szCs w:val="32"/>
          <w:highlight w:val="none"/>
        </w:rPr>
        <w:t>。</w:t>
      </w:r>
    </w:p>
    <w:p>
      <w:pPr>
        <w:keepNext w:val="0"/>
        <w:keepLines w:val="0"/>
        <w:pageBreakBefore w:val="0"/>
        <w:widowControl w:val="0"/>
        <w:numPr>
          <w:ilvl w:val="0"/>
          <w:numId w:val="0"/>
        </w:numPr>
        <w:kinsoku/>
        <w:wordWrap/>
        <w:overflowPunct/>
        <w:topLinePunct w:val="0"/>
        <w:autoSpaceDE/>
        <w:autoSpaceDN/>
        <w:bidi w:val="0"/>
        <w:adjustRightInd/>
        <w:spacing w:line="579" w:lineRule="exact"/>
        <w:ind w:firstLine="643" w:firstLineChars="200"/>
        <w:rPr>
          <w:rFonts w:hint="eastAsia" w:ascii="楷体_GB2312" w:hAnsi="楷体_GB2312" w:eastAsia="楷体_GB2312" w:cs="楷体_GB2312"/>
          <w:b/>
          <w:bCs w:val="0"/>
          <w:color w:val="auto"/>
          <w:kern w:val="0"/>
          <w:sz w:val="32"/>
          <w:szCs w:val="32"/>
          <w:highlight w:val="none"/>
          <w:lang w:val="en-US" w:eastAsia="zh-CN"/>
        </w:rPr>
      </w:pPr>
      <w:r>
        <w:rPr>
          <w:rFonts w:hint="eastAsia" w:ascii="仿宋_GB2312" w:hAnsi="仿宋_GB2312" w:eastAsia="仿宋_GB2312" w:cs="仿宋_GB2312"/>
          <w:b/>
          <w:bCs w:val="0"/>
          <w:color w:val="auto"/>
          <w:sz w:val="32"/>
          <w:szCs w:val="32"/>
          <w:highlight w:val="none"/>
          <w:u w:val="none"/>
          <w:lang w:eastAsia="zh-CN" w:bidi="ar"/>
        </w:rPr>
        <w:t>（十一）</w:t>
      </w:r>
      <w:r>
        <w:rPr>
          <w:rFonts w:hint="eastAsia" w:ascii="仿宋_GB2312" w:hAnsi="仿宋_GB2312" w:eastAsia="仿宋_GB2312" w:cs="仿宋_GB2312"/>
          <w:b/>
          <w:bCs w:val="0"/>
          <w:color w:val="auto"/>
          <w:sz w:val="32"/>
          <w:szCs w:val="32"/>
          <w:highlight w:val="none"/>
          <w:u w:val="none"/>
          <w:lang w:bidi="ar"/>
        </w:rPr>
        <w:t>党的思想建设淡化</w:t>
      </w:r>
      <w:r>
        <w:rPr>
          <w:rFonts w:hint="eastAsia" w:ascii="楷体_GB2312" w:hAnsi="楷体_GB2312" w:eastAsia="楷体_GB2312" w:cs="楷体_GB2312"/>
          <w:b/>
          <w:bCs w:val="0"/>
          <w:color w:val="auto"/>
          <w:kern w:val="0"/>
          <w:sz w:val="32"/>
          <w:szCs w:val="32"/>
          <w:highlight w:val="none"/>
          <w:lang w:val="en-US" w:eastAsia="zh-CN"/>
        </w:rPr>
        <w:t>的问题整改情况。</w:t>
      </w:r>
    </w:p>
    <w:p>
      <w:pPr>
        <w:pStyle w:val="2"/>
        <w:keepNext w:val="0"/>
        <w:keepLines w:val="0"/>
        <w:pageBreakBefore w:val="0"/>
        <w:widowControl w:val="0"/>
        <w:numPr>
          <w:ilvl w:val="0"/>
          <w:numId w:val="0"/>
        </w:numPr>
        <w:kinsoku/>
        <w:wordWrap/>
        <w:overflowPunct/>
        <w:topLinePunct w:val="0"/>
        <w:autoSpaceDE/>
        <w:autoSpaceDN/>
        <w:bidi w:val="0"/>
        <w:adjustRightInd/>
        <w:spacing w:line="579" w:lineRule="exact"/>
        <w:ind w:firstLine="640" w:firstLineChars="200"/>
        <w:rPr>
          <w:rFonts w:hint="eastAsia" w:ascii="仿宋_GB2312" w:hAnsi="仿宋_GB2312" w:eastAsia="仿宋_GB2312" w:cs="仿宋_GB2312"/>
          <w:bCs/>
          <w:color w:val="auto"/>
          <w:sz w:val="32"/>
          <w:szCs w:val="32"/>
          <w:highlight w:val="none"/>
          <w:lang w:eastAsia="zh-CN" w:bidi="ar"/>
        </w:rPr>
      </w:pPr>
      <w:r>
        <w:rPr>
          <w:rFonts w:hint="eastAsia" w:ascii="仿宋_GB2312" w:hAnsi="仿宋_GB2312" w:eastAsia="仿宋_GB2312" w:cs="仿宋_GB2312"/>
          <w:bCs/>
          <w:color w:val="auto"/>
          <w:sz w:val="32"/>
          <w:szCs w:val="32"/>
          <w:highlight w:val="none"/>
          <w:lang w:val="en-US" w:eastAsia="zh-CN" w:bidi="ar"/>
        </w:rPr>
        <w:t>1.党内政治生活不严肃的问题</w:t>
      </w:r>
    </w:p>
    <w:p>
      <w:pPr>
        <w:pStyle w:val="2"/>
        <w:keepNext w:val="0"/>
        <w:keepLines w:val="0"/>
        <w:pageBreakBefore w:val="0"/>
        <w:widowControl w:val="0"/>
        <w:numPr>
          <w:ilvl w:val="0"/>
          <w:numId w:val="0"/>
        </w:numPr>
        <w:kinsoku/>
        <w:wordWrap/>
        <w:overflowPunct/>
        <w:topLinePunct w:val="0"/>
        <w:autoSpaceDE/>
        <w:autoSpaceDN/>
        <w:bidi w:val="0"/>
        <w:adjustRightInd/>
        <w:spacing w:line="579" w:lineRule="exact"/>
        <w:ind w:firstLine="643" w:firstLineChars="200"/>
        <w:rPr>
          <w:rFonts w:hint="eastAsia" w:ascii="仿宋_GB2312" w:hAnsi="仿宋_GB2312" w:eastAsia="仿宋_GB2312" w:cs="仿宋_GB2312"/>
          <w:bCs/>
          <w:color w:val="auto"/>
          <w:sz w:val="32"/>
          <w:szCs w:val="32"/>
          <w:highlight w:val="none"/>
          <w:lang w:bidi="ar"/>
        </w:rPr>
      </w:pPr>
      <w:r>
        <w:rPr>
          <w:rFonts w:hint="eastAsia" w:ascii="仿宋_GB2312" w:hAnsi="仿宋_GB2312" w:eastAsia="仿宋_GB2312" w:cs="仿宋_GB2312"/>
          <w:b/>
          <w:bCs/>
          <w:color w:val="auto"/>
          <w:kern w:val="2"/>
          <w:sz w:val="32"/>
          <w:szCs w:val="32"/>
          <w:highlight w:val="none"/>
          <w:lang w:val="en-US" w:eastAsia="zh-CN" w:bidi="ar-SA"/>
        </w:rPr>
        <w:t>一是</w:t>
      </w:r>
      <w:r>
        <w:rPr>
          <w:rFonts w:hint="eastAsia" w:ascii="仿宋_GB2312" w:hAnsi="仿宋_GB2312" w:eastAsia="仿宋_GB2312" w:cs="仿宋_GB2312"/>
          <w:bCs/>
          <w:color w:val="auto"/>
          <w:sz w:val="32"/>
          <w:szCs w:val="32"/>
          <w:highlight w:val="none"/>
          <w:lang w:bidi="ar"/>
        </w:rPr>
        <w:t>严格按照</w:t>
      </w:r>
      <w:r>
        <w:rPr>
          <w:rFonts w:hint="eastAsia" w:ascii="仿宋_GB2312" w:hAnsi="仿宋_GB2312" w:eastAsia="仿宋_GB2312" w:cs="仿宋_GB2312"/>
          <w:bCs/>
          <w:color w:val="auto"/>
          <w:sz w:val="32"/>
          <w:szCs w:val="32"/>
          <w:highlight w:val="none"/>
          <w:lang w:eastAsia="zh-CN" w:bidi="ar"/>
        </w:rPr>
        <w:t>领导干部</w:t>
      </w:r>
      <w:r>
        <w:rPr>
          <w:rFonts w:hint="eastAsia" w:ascii="仿宋_GB2312" w:hAnsi="仿宋_GB2312" w:eastAsia="仿宋_GB2312" w:cs="仿宋_GB2312"/>
          <w:bCs/>
          <w:color w:val="auto"/>
          <w:sz w:val="32"/>
          <w:szCs w:val="32"/>
          <w:highlight w:val="none"/>
          <w:lang w:bidi="ar"/>
        </w:rPr>
        <w:t>民主生活会、组织生活会程序和质量要求，充分做好会前准备，全面规范相关会议记录，注重全面性、真实性。</w:t>
      </w:r>
      <w:r>
        <w:rPr>
          <w:rFonts w:hint="eastAsia" w:ascii="仿宋_GB2312" w:hAnsi="仿宋_GB2312" w:eastAsia="仿宋_GB2312" w:cs="仿宋_GB2312"/>
          <w:b/>
          <w:bCs w:val="0"/>
          <w:color w:val="auto"/>
          <w:sz w:val="32"/>
          <w:szCs w:val="32"/>
          <w:highlight w:val="none"/>
          <w:lang w:eastAsia="zh-CN" w:bidi="ar"/>
        </w:rPr>
        <w:t>二是</w:t>
      </w:r>
      <w:r>
        <w:rPr>
          <w:rFonts w:hint="eastAsia" w:ascii="仿宋_GB2312" w:hAnsi="仿宋_GB2312" w:eastAsia="仿宋_GB2312" w:cs="仿宋_GB2312"/>
          <w:bCs/>
          <w:color w:val="auto"/>
          <w:sz w:val="32"/>
          <w:szCs w:val="32"/>
          <w:highlight w:val="none"/>
          <w:lang w:bidi="ar"/>
        </w:rPr>
        <w:t>采取多种方式深入查找班子和个人存在的突出问题，严肃开展批评与自我批评，真正达到红脸出汗目的。</w:t>
      </w:r>
      <w:r>
        <w:rPr>
          <w:rFonts w:hint="eastAsia" w:ascii="仿宋_GB2312" w:hAnsi="仿宋_GB2312" w:eastAsia="仿宋_GB2312" w:cs="仿宋_GB2312"/>
          <w:b/>
          <w:bCs w:val="0"/>
          <w:color w:val="auto"/>
          <w:sz w:val="32"/>
          <w:szCs w:val="32"/>
          <w:highlight w:val="none"/>
          <w:lang w:eastAsia="zh-CN" w:bidi="ar"/>
        </w:rPr>
        <w:t>三是</w:t>
      </w:r>
      <w:r>
        <w:rPr>
          <w:rFonts w:hint="eastAsia" w:ascii="仿宋_GB2312" w:hAnsi="仿宋_GB2312" w:eastAsia="仿宋_GB2312" w:cs="仿宋_GB2312"/>
          <w:bCs/>
          <w:color w:val="auto"/>
          <w:sz w:val="32"/>
          <w:szCs w:val="32"/>
          <w:highlight w:val="none"/>
          <w:lang w:bidi="ar"/>
        </w:rPr>
        <w:t>严格</w:t>
      </w:r>
      <w:r>
        <w:rPr>
          <w:rFonts w:hint="eastAsia" w:ascii="仿宋_GB2312" w:hAnsi="仿宋_GB2312" w:eastAsia="仿宋_GB2312" w:cs="仿宋_GB2312"/>
          <w:bCs/>
          <w:color w:val="auto"/>
          <w:sz w:val="32"/>
          <w:szCs w:val="32"/>
          <w:highlight w:val="none"/>
          <w:lang w:eastAsia="zh-CN" w:bidi="ar"/>
        </w:rPr>
        <w:t>审核</w:t>
      </w:r>
      <w:r>
        <w:rPr>
          <w:rFonts w:hint="eastAsia" w:ascii="仿宋_GB2312" w:hAnsi="仿宋_GB2312" w:eastAsia="仿宋_GB2312" w:cs="仿宋_GB2312"/>
          <w:bCs/>
          <w:color w:val="auto"/>
          <w:sz w:val="32"/>
          <w:szCs w:val="32"/>
          <w:highlight w:val="none"/>
          <w:lang w:bidi="ar"/>
        </w:rPr>
        <w:t>把关材料，坚持实事求是，坚决杜绝雷同。</w:t>
      </w:r>
      <w:r>
        <w:rPr>
          <w:rFonts w:hint="eastAsia" w:ascii="仿宋_GB2312" w:hAnsi="仿宋_GB2312" w:eastAsia="仿宋_GB2312" w:cs="仿宋_GB2312"/>
          <w:b/>
          <w:bCs w:val="0"/>
          <w:color w:val="auto"/>
          <w:sz w:val="32"/>
          <w:szCs w:val="32"/>
          <w:highlight w:val="none"/>
          <w:lang w:bidi="ar"/>
        </w:rPr>
        <w:t>四是</w:t>
      </w:r>
      <w:r>
        <w:rPr>
          <w:rFonts w:hint="eastAsia" w:ascii="仿宋_GB2312" w:hAnsi="仿宋_GB2312" w:eastAsia="仿宋_GB2312" w:cs="仿宋_GB2312"/>
          <w:b w:val="0"/>
          <w:bCs/>
          <w:color w:val="auto"/>
          <w:sz w:val="32"/>
          <w:szCs w:val="32"/>
          <w:highlight w:val="none"/>
          <w:lang w:bidi="ar"/>
        </w:rPr>
        <w:t>建立长效机制</w:t>
      </w:r>
      <w:r>
        <w:rPr>
          <w:rFonts w:hint="eastAsia" w:ascii="仿宋_GB2312" w:hAnsi="仿宋_GB2312" w:eastAsia="仿宋_GB2312" w:cs="仿宋_GB2312"/>
          <w:b w:val="0"/>
          <w:bCs/>
          <w:color w:val="auto"/>
          <w:sz w:val="32"/>
          <w:szCs w:val="32"/>
          <w:highlight w:val="none"/>
          <w:lang w:eastAsia="zh-CN" w:bidi="ar"/>
        </w:rPr>
        <w:t>，</w:t>
      </w:r>
      <w:r>
        <w:rPr>
          <w:rFonts w:hint="eastAsia" w:ascii="仿宋_GB2312" w:hAnsi="仿宋_GB2312" w:eastAsia="仿宋_GB2312" w:cs="仿宋_GB2312"/>
          <w:bCs/>
          <w:color w:val="auto"/>
          <w:sz w:val="32"/>
          <w:szCs w:val="32"/>
          <w:highlight w:val="none"/>
          <w:lang w:bidi="ar"/>
        </w:rPr>
        <w:t>①提高思想认识。组织班子成员认真学习《关于新形势下党内政治生活的若干准则》，进一步增强开好民主生活会的思想自觉和行动自觉。②严肃党内政治生活，严格落实民主生活会等制度，按照民主生活会程序做好会前集中学习、广泛听取意见建议、认真查摆问题并深入开展谈心谈话等会前准备工作。</w:t>
      </w:r>
    </w:p>
    <w:p>
      <w:pPr>
        <w:pStyle w:val="2"/>
        <w:keepNext w:val="0"/>
        <w:keepLines w:val="0"/>
        <w:pageBreakBefore w:val="0"/>
        <w:widowControl w:val="0"/>
        <w:numPr>
          <w:ilvl w:val="0"/>
          <w:numId w:val="0"/>
        </w:numPr>
        <w:kinsoku/>
        <w:wordWrap/>
        <w:overflowPunct/>
        <w:topLinePunct w:val="0"/>
        <w:autoSpaceDE/>
        <w:autoSpaceDN/>
        <w:bidi w:val="0"/>
        <w:adjustRightInd/>
        <w:spacing w:line="579"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Cs/>
          <w:color w:val="auto"/>
          <w:sz w:val="32"/>
          <w:szCs w:val="32"/>
          <w:highlight w:val="none"/>
          <w:lang w:val="en-US" w:eastAsia="zh-CN" w:bidi="ar"/>
        </w:rPr>
        <w:t>2.</w:t>
      </w:r>
      <w:r>
        <w:rPr>
          <w:rFonts w:hint="eastAsia" w:ascii="仿宋_GB2312" w:hAnsi="仿宋_GB2312" w:eastAsia="仿宋_GB2312" w:cs="仿宋_GB2312"/>
          <w:bCs/>
          <w:color w:val="auto"/>
          <w:sz w:val="32"/>
          <w:szCs w:val="32"/>
          <w:highlight w:val="none"/>
          <w:lang w:bidi="ar"/>
        </w:rPr>
        <w:t>党员领导干部意识淡薄</w:t>
      </w:r>
      <w:r>
        <w:rPr>
          <w:rFonts w:hint="eastAsia" w:ascii="仿宋_GB2312" w:hAnsi="仿宋_GB2312" w:eastAsia="仿宋_GB2312" w:cs="仿宋_GB2312"/>
          <w:bCs/>
          <w:color w:val="auto"/>
          <w:sz w:val="32"/>
          <w:szCs w:val="32"/>
          <w:highlight w:val="none"/>
          <w:lang w:eastAsia="zh-CN" w:bidi="ar"/>
        </w:rPr>
        <w:t>，</w:t>
      </w:r>
      <w:r>
        <w:rPr>
          <w:rFonts w:hint="eastAsia" w:ascii="仿宋_GB2312" w:hAnsi="仿宋_GB2312" w:eastAsia="仿宋_GB2312" w:cs="仿宋_GB2312"/>
          <w:bCs/>
          <w:color w:val="auto"/>
          <w:sz w:val="32"/>
          <w:szCs w:val="32"/>
          <w:highlight w:val="none"/>
          <w:lang w:bidi="ar"/>
        </w:rPr>
        <w:t>2017年至今，12名领导班子成员均存在少交党费的问题</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leftChars="0" w:firstLine="643" w:firstLineChars="200"/>
        <w:textAlignment w:val="auto"/>
        <w:rPr>
          <w:rFonts w:hint="eastAsia" w:ascii="仿宋_GB2312" w:hAnsi="仿宋_GB2312" w:eastAsia="仿宋_GB2312" w:cs="仿宋_GB2312"/>
          <w:bCs/>
          <w:color w:val="auto"/>
          <w:sz w:val="32"/>
          <w:szCs w:val="32"/>
          <w:highlight w:val="none"/>
          <w:lang w:bidi="ar"/>
        </w:rPr>
      </w:pPr>
      <w:r>
        <w:rPr>
          <w:rFonts w:hint="eastAsia" w:ascii="仿宋_GB2312" w:hAnsi="仿宋_GB2312" w:eastAsia="仿宋_GB2312" w:cs="仿宋_GB2312"/>
          <w:b/>
          <w:bCs w:val="0"/>
          <w:color w:val="auto"/>
          <w:sz w:val="32"/>
          <w:szCs w:val="32"/>
          <w:highlight w:val="none"/>
          <w:lang w:eastAsia="zh-CN" w:bidi="ar"/>
        </w:rPr>
        <w:t>一是</w:t>
      </w:r>
      <w:r>
        <w:rPr>
          <w:rFonts w:hint="eastAsia" w:ascii="仿宋_GB2312" w:hAnsi="仿宋_GB2312" w:eastAsia="仿宋_GB2312" w:cs="仿宋_GB2312"/>
          <w:bCs/>
          <w:color w:val="auto"/>
          <w:sz w:val="32"/>
          <w:szCs w:val="32"/>
          <w:highlight w:val="none"/>
          <w:lang w:bidi="ar"/>
        </w:rPr>
        <w:t>已清理出领导班子成员党费</w:t>
      </w:r>
      <w:r>
        <w:rPr>
          <w:rFonts w:hint="eastAsia" w:ascii="仿宋_GB2312" w:hAnsi="仿宋_GB2312" w:eastAsia="仿宋_GB2312" w:cs="仿宋_GB2312"/>
          <w:bCs/>
          <w:color w:val="auto"/>
          <w:sz w:val="32"/>
          <w:szCs w:val="32"/>
          <w:highlight w:val="none"/>
          <w:lang w:eastAsia="zh-CN" w:bidi="ar"/>
        </w:rPr>
        <w:t>补缴</w:t>
      </w:r>
      <w:r>
        <w:rPr>
          <w:rFonts w:hint="eastAsia" w:ascii="仿宋_GB2312" w:hAnsi="仿宋_GB2312" w:eastAsia="仿宋_GB2312" w:cs="仿宋_GB2312"/>
          <w:bCs/>
          <w:color w:val="auto"/>
          <w:sz w:val="32"/>
          <w:szCs w:val="32"/>
          <w:highlight w:val="none"/>
          <w:lang w:bidi="ar"/>
        </w:rPr>
        <w:t>数据，完成补缴工作。</w:t>
      </w:r>
      <w:r>
        <w:rPr>
          <w:rFonts w:hint="eastAsia" w:ascii="仿宋_GB2312" w:hAnsi="仿宋_GB2312" w:eastAsia="仿宋_GB2312" w:cs="仿宋_GB2312"/>
          <w:b/>
          <w:bCs w:val="0"/>
          <w:color w:val="auto"/>
          <w:sz w:val="32"/>
          <w:szCs w:val="32"/>
          <w:highlight w:val="none"/>
          <w:lang w:eastAsia="zh-CN" w:bidi="ar"/>
        </w:rPr>
        <w:t>二是</w:t>
      </w:r>
      <w:r>
        <w:rPr>
          <w:rFonts w:hint="eastAsia" w:ascii="仿宋_GB2312" w:hAnsi="仿宋_GB2312" w:eastAsia="仿宋_GB2312" w:cs="仿宋_GB2312"/>
          <w:b w:val="0"/>
          <w:bCs/>
          <w:color w:val="auto"/>
          <w:sz w:val="32"/>
          <w:szCs w:val="32"/>
          <w:highlight w:val="none"/>
          <w:lang w:bidi="ar"/>
        </w:rPr>
        <w:t>建立长效机制。</w:t>
      </w:r>
      <w:r>
        <w:rPr>
          <w:rFonts w:hint="eastAsia" w:ascii="仿宋_GB2312" w:hAnsi="仿宋_GB2312" w:eastAsia="仿宋_GB2312" w:cs="仿宋_GB2312"/>
          <w:bCs/>
          <w:color w:val="auto"/>
          <w:sz w:val="32"/>
          <w:szCs w:val="32"/>
          <w:highlight w:val="none"/>
          <w:lang w:bidi="ar"/>
        </w:rPr>
        <w:t>定期组织党务工作者和全体党员认真学习党费收缴相关制度，将党费收缴工作作为对党员教育管理、增强党员组织观念和纪律观念的重要内容，确保党费核算收缴无遗漏</w:t>
      </w:r>
      <w:r>
        <w:rPr>
          <w:rFonts w:hint="eastAsia" w:ascii="仿宋_GB2312" w:hAnsi="仿宋_GB2312" w:eastAsia="仿宋_GB2312" w:cs="仿宋_GB2312"/>
          <w:bCs/>
          <w:color w:val="auto"/>
          <w:sz w:val="32"/>
          <w:szCs w:val="32"/>
          <w:highlight w:val="none"/>
          <w:lang w:eastAsia="zh-CN" w:bidi="ar"/>
        </w:rPr>
        <w:t>，</w:t>
      </w:r>
      <w:r>
        <w:rPr>
          <w:rFonts w:hint="eastAsia" w:ascii="仿宋_GB2312" w:hAnsi="仿宋_GB2312" w:eastAsia="仿宋_GB2312" w:cs="仿宋_GB2312"/>
          <w:bCs/>
          <w:color w:val="auto"/>
          <w:sz w:val="32"/>
          <w:szCs w:val="32"/>
          <w:highlight w:val="none"/>
          <w:lang w:bidi="ar"/>
        </w:rPr>
        <w:t>每名党员按规定按时足额缴纳党费。</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leftChars="0" w:firstLine="640" w:firstLineChars="200"/>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Cs/>
          <w:color w:val="auto"/>
          <w:sz w:val="32"/>
          <w:szCs w:val="32"/>
          <w:highlight w:val="none"/>
          <w:lang w:val="en-US" w:eastAsia="zh-CN" w:bidi="ar"/>
        </w:rPr>
        <w:t>3.</w:t>
      </w:r>
      <w:r>
        <w:rPr>
          <w:rFonts w:hint="eastAsia" w:ascii="仿宋_GB2312" w:hAnsi="仿宋_GB2312" w:eastAsia="仿宋_GB2312" w:cs="仿宋_GB2312"/>
          <w:bCs/>
          <w:color w:val="auto"/>
          <w:sz w:val="32"/>
          <w:szCs w:val="32"/>
          <w:highlight w:val="none"/>
          <w:lang w:bidi="ar"/>
        </w:rPr>
        <w:t>意识形态网络阵地建设缺失</w:t>
      </w:r>
      <w:r>
        <w:rPr>
          <w:rFonts w:hint="eastAsia" w:ascii="仿宋_GB2312" w:hAnsi="仿宋_GB2312" w:eastAsia="仿宋_GB2312" w:cs="仿宋_GB2312"/>
          <w:bCs/>
          <w:color w:val="auto"/>
          <w:sz w:val="32"/>
          <w:szCs w:val="32"/>
          <w:highlight w:val="none"/>
          <w:lang w:eastAsia="zh-CN" w:bidi="ar"/>
        </w:rPr>
        <w:t>的问题</w:t>
      </w:r>
    </w:p>
    <w:p>
      <w:pPr>
        <w:pStyle w:val="2"/>
        <w:keepNext w:val="0"/>
        <w:keepLines w:val="0"/>
        <w:pageBreakBefore w:val="0"/>
        <w:widowControl w:val="0"/>
        <w:numPr>
          <w:ilvl w:val="0"/>
          <w:numId w:val="0"/>
        </w:numPr>
        <w:kinsoku/>
        <w:wordWrap/>
        <w:overflowPunct/>
        <w:topLinePunct w:val="0"/>
        <w:autoSpaceDE/>
        <w:autoSpaceDN/>
        <w:bidi w:val="0"/>
        <w:adjustRightInd/>
        <w:spacing w:line="579" w:lineRule="exact"/>
        <w:ind w:leftChars="0"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lang w:eastAsia="zh-CN"/>
        </w:rPr>
        <w:t>一是</w:t>
      </w:r>
      <w:r>
        <w:rPr>
          <w:rFonts w:hint="eastAsia" w:ascii="仿宋_GB2312" w:hAnsi="仿宋_GB2312" w:eastAsia="仿宋_GB2312" w:cs="仿宋_GB2312"/>
          <w:b w:val="0"/>
          <w:bCs w:val="0"/>
          <w:color w:val="auto"/>
          <w:sz w:val="32"/>
          <w:szCs w:val="32"/>
          <w:highlight w:val="none"/>
          <w:lang w:eastAsia="zh-CN"/>
        </w:rPr>
        <w:t>公司党委坚持加强</w:t>
      </w:r>
      <w:r>
        <w:rPr>
          <w:rFonts w:hint="eastAsia" w:ascii="仿宋_GB2312" w:hAnsi="仿宋_GB2312" w:eastAsia="仿宋_GB2312" w:cs="仿宋_GB2312"/>
          <w:color w:val="auto"/>
          <w:sz w:val="32"/>
          <w:szCs w:val="32"/>
          <w:highlight w:val="none"/>
        </w:rPr>
        <w:t>对意识形态工作的统一领导，</w:t>
      </w:r>
      <w:r>
        <w:rPr>
          <w:rFonts w:hint="eastAsia" w:ascii="仿宋_GB2312" w:hAnsi="仿宋_GB2312" w:eastAsia="仿宋_GB2312" w:cs="仿宋_GB2312"/>
          <w:b w:val="0"/>
          <w:bCs w:val="0"/>
          <w:color w:val="auto"/>
          <w:sz w:val="32"/>
          <w:szCs w:val="32"/>
          <w:highlight w:val="none"/>
          <w:lang w:eastAsia="zh-CN"/>
        </w:rPr>
        <w:t>党群部门</w:t>
      </w:r>
      <w:r>
        <w:rPr>
          <w:rFonts w:hint="eastAsia" w:ascii="仿宋_GB2312" w:hAnsi="仿宋_GB2312" w:eastAsia="仿宋_GB2312" w:cs="仿宋_GB2312"/>
          <w:color w:val="auto"/>
          <w:sz w:val="32"/>
          <w:szCs w:val="32"/>
          <w:highlight w:val="none"/>
          <w:lang w:bidi="ar"/>
        </w:rPr>
        <w:t>做好</w:t>
      </w:r>
      <w:r>
        <w:rPr>
          <w:rFonts w:hint="eastAsia" w:ascii="仿宋_GB2312" w:hAnsi="仿宋_GB2312" w:eastAsia="仿宋_GB2312" w:cs="仿宋_GB2312"/>
          <w:bCs/>
          <w:color w:val="auto"/>
          <w:sz w:val="32"/>
          <w:szCs w:val="32"/>
          <w:highlight w:val="none"/>
          <w:lang w:bidi="ar"/>
        </w:rPr>
        <w:t>意识形态网络阵地建设</w:t>
      </w:r>
      <w:r>
        <w:rPr>
          <w:rFonts w:hint="eastAsia" w:ascii="仿宋_GB2312" w:hAnsi="仿宋_GB2312" w:eastAsia="仿宋_GB2312" w:cs="仿宋_GB2312"/>
          <w:color w:val="auto"/>
          <w:sz w:val="32"/>
          <w:szCs w:val="32"/>
          <w:highlight w:val="none"/>
          <w:lang w:bidi="ar"/>
        </w:rPr>
        <w:t>工作，创新党建宣传方法，</w:t>
      </w:r>
      <w:r>
        <w:rPr>
          <w:rFonts w:hint="eastAsia" w:ascii="仿宋_GB2312" w:hAnsi="仿宋_GB2312" w:eastAsia="仿宋_GB2312" w:cs="仿宋_GB2312"/>
          <w:color w:val="auto"/>
          <w:sz w:val="32"/>
          <w:szCs w:val="32"/>
          <w:highlight w:val="none"/>
          <w:lang w:eastAsia="zh-CN" w:bidi="ar"/>
        </w:rPr>
        <w:t>把</w:t>
      </w:r>
      <w:r>
        <w:rPr>
          <w:rFonts w:hint="eastAsia" w:ascii="仿宋_GB2312" w:hAnsi="仿宋_GB2312" w:eastAsia="仿宋_GB2312" w:cs="仿宋_GB2312"/>
          <w:color w:val="auto"/>
          <w:sz w:val="32"/>
          <w:szCs w:val="32"/>
          <w:highlight w:val="none"/>
          <w:lang w:bidi="ar"/>
        </w:rPr>
        <w:t>传统宣传与网络载体宣传相结合</w:t>
      </w:r>
      <w:r>
        <w:rPr>
          <w:rFonts w:hint="eastAsia" w:ascii="仿宋_GB2312" w:hAnsi="仿宋_GB2312" w:eastAsia="仿宋_GB2312" w:cs="仿宋_GB2312"/>
          <w:color w:val="auto"/>
          <w:sz w:val="32"/>
          <w:szCs w:val="32"/>
          <w:highlight w:val="none"/>
          <w:lang w:eastAsia="zh-CN" w:bidi="ar"/>
        </w:rPr>
        <w:t>，</w:t>
      </w:r>
      <w:r>
        <w:rPr>
          <w:rFonts w:hint="eastAsia" w:ascii="仿宋_GB2312" w:hAnsi="仿宋_GB2312" w:eastAsia="仿宋_GB2312" w:cs="仿宋_GB2312"/>
          <w:color w:val="auto"/>
          <w:sz w:val="32"/>
          <w:szCs w:val="32"/>
          <w:highlight w:val="none"/>
          <w:lang w:bidi="ar"/>
        </w:rPr>
        <w:t>及时在公司官网开辟党建专区，并利用公众微信号等手段做好党建宣传。</w:t>
      </w:r>
      <w:r>
        <w:rPr>
          <w:rFonts w:hint="eastAsia" w:ascii="仿宋_GB2312" w:hAnsi="仿宋_GB2312" w:eastAsia="仿宋_GB2312" w:cs="仿宋_GB2312"/>
          <w:b/>
          <w:bCs/>
          <w:color w:val="auto"/>
          <w:sz w:val="32"/>
          <w:szCs w:val="32"/>
          <w:highlight w:val="none"/>
          <w:lang w:eastAsia="zh-CN" w:bidi="ar"/>
        </w:rPr>
        <w:t>二</w:t>
      </w:r>
      <w:r>
        <w:rPr>
          <w:rFonts w:hint="eastAsia" w:ascii="仿宋_GB2312" w:hAnsi="仿宋_GB2312" w:eastAsia="仿宋_GB2312" w:cs="仿宋_GB2312"/>
          <w:b/>
          <w:bCs/>
          <w:color w:val="auto"/>
          <w:sz w:val="32"/>
          <w:szCs w:val="32"/>
          <w:highlight w:val="none"/>
          <w:lang w:bidi="ar"/>
        </w:rPr>
        <w:t>是</w:t>
      </w:r>
      <w:r>
        <w:rPr>
          <w:rFonts w:hint="eastAsia" w:ascii="仿宋_GB2312" w:hAnsi="仿宋_GB2312" w:eastAsia="仿宋_GB2312" w:cs="仿宋_GB2312"/>
          <w:b w:val="0"/>
          <w:bCs w:val="0"/>
          <w:color w:val="auto"/>
          <w:sz w:val="32"/>
          <w:szCs w:val="32"/>
          <w:highlight w:val="none"/>
          <w:lang w:bidi="ar"/>
        </w:rPr>
        <w:t>建立长效机制。</w:t>
      </w:r>
      <w:r>
        <w:rPr>
          <w:rFonts w:hint="eastAsia" w:ascii="仿宋_GB2312" w:hAnsi="仿宋_GB2312" w:eastAsia="仿宋_GB2312" w:cs="仿宋_GB2312"/>
          <w:b w:val="0"/>
          <w:bCs w:val="0"/>
          <w:color w:val="auto"/>
          <w:sz w:val="32"/>
          <w:szCs w:val="32"/>
          <w:highlight w:val="none"/>
        </w:rPr>
        <w:t>经公司</w:t>
      </w:r>
      <w:r>
        <w:rPr>
          <w:rFonts w:hint="eastAsia" w:ascii="仿宋_GB2312" w:hAnsi="仿宋_GB2312" w:eastAsia="仿宋_GB2312" w:cs="仿宋_GB2312"/>
          <w:b w:val="0"/>
          <w:bCs w:val="0"/>
          <w:color w:val="auto"/>
          <w:sz w:val="32"/>
          <w:szCs w:val="32"/>
          <w:highlight w:val="none"/>
          <w:lang w:eastAsia="zh-CN"/>
        </w:rPr>
        <w:t>党委</w:t>
      </w:r>
      <w:r>
        <w:rPr>
          <w:rFonts w:hint="eastAsia" w:ascii="仿宋_GB2312" w:hAnsi="仿宋_GB2312" w:eastAsia="仿宋_GB2312" w:cs="仿宋_GB2312"/>
          <w:b w:val="0"/>
          <w:bCs w:val="0"/>
          <w:color w:val="auto"/>
          <w:sz w:val="32"/>
          <w:szCs w:val="32"/>
          <w:highlight w:val="none"/>
        </w:rPr>
        <w:t>党委会审议通过，决定调整川投国网公司</w:t>
      </w:r>
      <w:r>
        <w:rPr>
          <w:rFonts w:hint="eastAsia" w:ascii="仿宋_GB2312" w:hAnsi="仿宋_GB2312" w:eastAsia="仿宋_GB2312" w:cs="仿宋_GB2312"/>
          <w:b w:val="0"/>
          <w:bCs w:val="0"/>
          <w:color w:val="auto"/>
          <w:sz w:val="32"/>
          <w:szCs w:val="32"/>
          <w:highlight w:val="none"/>
          <w:lang w:eastAsia="zh-CN"/>
        </w:rPr>
        <w:t>党</w:t>
      </w:r>
      <w:r>
        <w:rPr>
          <w:rFonts w:hint="eastAsia" w:ascii="仿宋_GB2312" w:hAnsi="仿宋_GB2312" w:eastAsia="仿宋_GB2312" w:cs="仿宋_GB2312"/>
          <w:color w:val="auto"/>
          <w:sz w:val="32"/>
          <w:szCs w:val="32"/>
          <w:highlight w:val="none"/>
          <w:lang w:eastAsia="zh-CN"/>
        </w:rPr>
        <w:t>委</w:t>
      </w:r>
      <w:r>
        <w:rPr>
          <w:rFonts w:hint="eastAsia" w:ascii="仿宋_GB2312" w:hAnsi="仿宋_GB2312" w:eastAsia="仿宋_GB2312" w:cs="仿宋_GB2312"/>
          <w:color w:val="auto"/>
          <w:sz w:val="32"/>
          <w:szCs w:val="32"/>
          <w:highlight w:val="none"/>
        </w:rPr>
        <w:t>意识形态工作领导小组，领导小组下设办公室，设在组织人事部，负责意识形态工作的日常组织协调，公司综合办公室按职能分工配合开展意识形态相关工作。</w:t>
      </w:r>
    </w:p>
    <w:p>
      <w:pPr>
        <w:pStyle w:val="2"/>
        <w:keepNext w:val="0"/>
        <w:keepLines w:val="0"/>
        <w:pageBreakBefore w:val="0"/>
        <w:widowControl w:val="0"/>
        <w:numPr>
          <w:ilvl w:val="0"/>
          <w:numId w:val="0"/>
        </w:numPr>
        <w:kinsoku/>
        <w:wordWrap/>
        <w:overflowPunct/>
        <w:topLinePunct w:val="0"/>
        <w:autoSpaceDE/>
        <w:autoSpaceDN/>
        <w:bidi w:val="0"/>
        <w:adjustRightInd/>
        <w:spacing w:line="579" w:lineRule="exact"/>
        <w:ind w:leftChars="200"/>
        <w:rPr>
          <w:rFonts w:hint="eastAsia" w:ascii="仿宋_GB2312" w:hAnsi="仿宋_GB2312" w:eastAsia="仿宋_GB2312" w:cs="仿宋_GB2312"/>
          <w:b/>
          <w:bCs w:val="0"/>
          <w:color w:val="auto"/>
          <w:sz w:val="32"/>
          <w:szCs w:val="32"/>
          <w:highlight w:val="none"/>
          <w:lang w:val="en-US" w:eastAsia="zh-CN" w:bidi="ar"/>
        </w:rPr>
      </w:pPr>
      <w:r>
        <w:rPr>
          <w:rFonts w:hint="eastAsia" w:ascii="仿宋_GB2312" w:hAnsi="仿宋_GB2312" w:eastAsia="仿宋_GB2312" w:cs="仿宋_GB2312"/>
          <w:b/>
          <w:bCs w:val="0"/>
          <w:color w:val="auto"/>
          <w:sz w:val="32"/>
          <w:szCs w:val="32"/>
          <w:highlight w:val="none"/>
          <w:lang w:eastAsia="zh-CN" w:bidi="ar"/>
        </w:rPr>
        <w:t>（十二）发展党员乱象丛生</w:t>
      </w:r>
      <w:r>
        <w:rPr>
          <w:rFonts w:hint="eastAsia" w:ascii="仿宋_GB2312" w:hAnsi="仿宋_GB2312" w:eastAsia="仿宋_GB2312" w:cs="仿宋_GB2312"/>
          <w:b/>
          <w:bCs w:val="0"/>
          <w:color w:val="auto"/>
          <w:sz w:val="32"/>
          <w:szCs w:val="32"/>
          <w:highlight w:val="none"/>
          <w:lang w:val="en-US" w:eastAsia="zh-CN" w:bidi="ar"/>
        </w:rPr>
        <w:t>的问题整改情况。</w:t>
      </w:r>
    </w:p>
    <w:p>
      <w:pPr>
        <w:keepNext w:val="0"/>
        <w:keepLines w:val="0"/>
        <w:pageBreakBefore w:val="0"/>
        <w:widowControl w:val="0"/>
        <w:kinsoku/>
        <w:wordWrap/>
        <w:overflowPunct/>
        <w:topLinePunct w:val="0"/>
        <w:autoSpaceDE/>
        <w:autoSpaceDN/>
        <w:bidi w:val="0"/>
        <w:adjustRightInd/>
        <w:snapToGrid w:val="0"/>
        <w:spacing w:line="579" w:lineRule="exact"/>
        <w:ind w:firstLine="643" w:firstLineChars="200"/>
        <w:textAlignment w:val="baseline"/>
        <w:rPr>
          <w:rFonts w:hint="eastAsia" w:ascii="仿宋_GB2312" w:hAnsi="仿宋_GB2312" w:eastAsia="仿宋_GB2312" w:cs="仿宋_GB2312"/>
          <w:bCs/>
          <w:color w:val="auto"/>
          <w:sz w:val="32"/>
          <w:szCs w:val="32"/>
          <w:highlight w:val="none"/>
          <w:lang w:bidi="ar"/>
        </w:rPr>
      </w:pPr>
      <w:r>
        <w:rPr>
          <w:rFonts w:hint="eastAsia" w:ascii="仿宋_GB2312" w:hAnsi="仿宋_GB2312" w:eastAsia="仿宋_GB2312" w:cs="仿宋_GB2312"/>
          <w:b/>
          <w:bCs w:val="0"/>
          <w:color w:val="auto"/>
          <w:sz w:val="32"/>
          <w:szCs w:val="32"/>
          <w:highlight w:val="none"/>
          <w:lang w:eastAsia="zh-CN" w:bidi="ar"/>
        </w:rPr>
        <w:t>一是</w:t>
      </w:r>
      <w:r>
        <w:rPr>
          <w:rFonts w:hint="eastAsia" w:ascii="仿宋_GB2312" w:hAnsi="仿宋_GB2312" w:eastAsia="仿宋_GB2312" w:cs="仿宋_GB2312"/>
          <w:bCs/>
          <w:color w:val="auto"/>
          <w:sz w:val="32"/>
          <w:szCs w:val="32"/>
          <w:highlight w:val="none"/>
          <w:lang w:bidi="ar"/>
        </w:rPr>
        <w:t>针对</w:t>
      </w:r>
      <w:r>
        <w:rPr>
          <w:rFonts w:hint="eastAsia" w:ascii="仿宋_GB2312" w:hAnsi="仿宋_GB2312" w:eastAsia="仿宋_GB2312" w:cs="仿宋_GB2312"/>
          <w:bCs/>
          <w:color w:val="auto"/>
          <w:sz w:val="32"/>
          <w:szCs w:val="32"/>
          <w:highlight w:val="none"/>
          <w:lang w:eastAsia="zh-CN" w:bidi="ar"/>
        </w:rPr>
        <w:t>党员发展</w:t>
      </w:r>
      <w:r>
        <w:rPr>
          <w:rFonts w:hint="eastAsia" w:ascii="仿宋_GB2312" w:hAnsi="仿宋_GB2312" w:eastAsia="仿宋_GB2312" w:cs="仿宋_GB2312"/>
          <w:bCs/>
          <w:color w:val="auto"/>
          <w:sz w:val="32"/>
          <w:szCs w:val="32"/>
          <w:highlight w:val="none"/>
          <w:lang w:bidi="ar"/>
        </w:rPr>
        <w:t>工作开展专题</w:t>
      </w:r>
      <w:r>
        <w:rPr>
          <w:rFonts w:hint="eastAsia" w:ascii="仿宋_GB2312" w:hAnsi="仿宋_GB2312" w:eastAsia="仿宋_GB2312" w:cs="仿宋_GB2312"/>
          <w:bCs/>
          <w:color w:val="auto"/>
          <w:sz w:val="32"/>
          <w:szCs w:val="32"/>
          <w:highlight w:val="none"/>
          <w:lang w:eastAsia="zh-CN" w:bidi="ar"/>
        </w:rPr>
        <w:t>培训</w:t>
      </w:r>
      <w:r>
        <w:rPr>
          <w:rFonts w:hint="eastAsia" w:ascii="仿宋_GB2312" w:hAnsi="仿宋_GB2312" w:eastAsia="仿宋_GB2312" w:cs="仿宋_GB2312"/>
          <w:bCs/>
          <w:color w:val="auto"/>
          <w:sz w:val="32"/>
          <w:szCs w:val="32"/>
          <w:highlight w:val="none"/>
          <w:lang w:bidi="ar"/>
        </w:rPr>
        <w:t>教育，严格按照《中国共产党发展党员工作细则》</w:t>
      </w:r>
      <w:r>
        <w:rPr>
          <w:rFonts w:hint="eastAsia" w:ascii="仿宋_GB2312" w:hAnsi="仿宋_GB2312" w:eastAsia="仿宋_GB2312" w:cs="仿宋_GB2312"/>
          <w:bCs/>
          <w:color w:val="auto"/>
          <w:sz w:val="32"/>
          <w:szCs w:val="32"/>
          <w:highlight w:val="none"/>
          <w:lang w:eastAsia="zh-CN" w:bidi="ar"/>
        </w:rPr>
        <w:t>规定，</w:t>
      </w:r>
      <w:r>
        <w:rPr>
          <w:rFonts w:hint="eastAsia" w:ascii="仿宋_GB2312" w:hAnsi="仿宋_GB2312" w:eastAsia="仿宋_GB2312" w:cs="仿宋_GB2312"/>
          <w:bCs/>
          <w:color w:val="auto"/>
          <w:sz w:val="32"/>
          <w:szCs w:val="32"/>
          <w:highlight w:val="none"/>
          <w:lang w:bidi="ar"/>
        </w:rPr>
        <w:t>着重围绕发展党员程序、党员队伍管理等具体党建工作进行业务培训，提升党务工作人员的党建</w:t>
      </w:r>
      <w:r>
        <w:rPr>
          <w:rFonts w:hint="eastAsia" w:ascii="仿宋_GB2312" w:hAnsi="仿宋_GB2312" w:eastAsia="仿宋_GB2312" w:cs="仿宋_GB2312"/>
          <w:bCs/>
          <w:color w:val="auto"/>
          <w:sz w:val="32"/>
          <w:szCs w:val="32"/>
          <w:highlight w:val="none"/>
          <w:lang w:eastAsia="zh-CN" w:bidi="ar"/>
        </w:rPr>
        <w:t>业务能力</w:t>
      </w:r>
      <w:r>
        <w:rPr>
          <w:rFonts w:hint="eastAsia" w:ascii="仿宋_GB2312" w:hAnsi="仿宋_GB2312" w:eastAsia="仿宋_GB2312" w:cs="仿宋_GB2312"/>
          <w:bCs/>
          <w:color w:val="auto"/>
          <w:sz w:val="32"/>
          <w:szCs w:val="32"/>
          <w:highlight w:val="none"/>
          <w:lang w:bidi="ar"/>
        </w:rPr>
        <w:t>。</w:t>
      </w:r>
      <w:r>
        <w:rPr>
          <w:rFonts w:hint="eastAsia" w:ascii="仿宋_GB2312" w:hAnsi="仿宋_GB2312" w:eastAsia="仿宋_GB2312" w:cs="仿宋_GB2312"/>
          <w:b/>
          <w:bCs w:val="0"/>
          <w:color w:val="auto"/>
          <w:sz w:val="32"/>
          <w:szCs w:val="32"/>
          <w:highlight w:val="none"/>
          <w:lang w:eastAsia="zh-CN" w:bidi="ar"/>
        </w:rPr>
        <w:t>二是</w:t>
      </w:r>
      <w:r>
        <w:rPr>
          <w:rFonts w:hint="eastAsia" w:ascii="仿宋_GB2312" w:hAnsi="仿宋_GB2312" w:eastAsia="仿宋_GB2312" w:cs="仿宋_GB2312"/>
          <w:bCs/>
          <w:color w:val="auto"/>
          <w:sz w:val="32"/>
          <w:szCs w:val="32"/>
          <w:highlight w:val="none"/>
          <w:lang w:eastAsia="zh-CN" w:bidi="ar"/>
        </w:rPr>
        <w:t>公司党委将</w:t>
      </w:r>
      <w:r>
        <w:rPr>
          <w:rFonts w:hint="eastAsia" w:ascii="仿宋_GB2312" w:hAnsi="仿宋_GB2312" w:eastAsia="仿宋_GB2312" w:cs="仿宋_GB2312"/>
          <w:bCs/>
          <w:color w:val="auto"/>
          <w:sz w:val="32"/>
          <w:szCs w:val="32"/>
          <w:highlight w:val="none"/>
          <w:lang w:bidi="ar"/>
        </w:rPr>
        <w:t>严格按照</w:t>
      </w:r>
      <w:r>
        <w:rPr>
          <w:rFonts w:hint="eastAsia" w:ascii="仿宋_GB2312" w:hAnsi="仿宋_GB2312" w:eastAsia="仿宋_GB2312" w:cs="仿宋_GB2312"/>
          <w:bCs/>
          <w:color w:val="auto"/>
          <w:sz w:val="32"/>
          <w:szCs w:val="32"/>
          <w:highlight w:val="none"/>
          <w:u w:val="none"/>
          <w:lang w:bidi="ar"/>
        </w:rPr>
        <w:t>《中国共产党发展党员工作细则》</w:t>
      </w:r>
      <w:r>
        <w:rPr>
          <w:rFonts w:hint="eastAsia" w:ascii="仿宋_GB2312" w:hAnsi="仿宋_GB2312" w:eastAsia="仿宋_GB2312" w:cs="仿宋_GB2312"/>
          <w:bCs/>
          <w:color w:val="auto"/>
          <w:sz w:val="32"/>
          <w:szCs w:val="32"/>
          <w:highlight w:val="none"/>
          <w:lang w:bidi="ar"/>
        </w:rPr>
        <w:t>要求</w:t>
      </w:r>
      <w:r>
        <w:rPr>
          <w:rFonts w:hint="eastAsia" w:ascii="仿宋_GB2312" w:hAnsi="仿宋_GB2312" w:eastAsia="仿宋_GB2312" w:cs="仿宋_GB2312"/>
          <w:bCs/>
          <w:color w:val="auto"/>
          <w:sz w:val="32"/>
          <w:szCs w:val="32"/>
          <w:highlight w:val="none"/>
          <w:lang w:eastAsia="zh-CN" w:bidi="ar"/>
        </w:rPr>
        <w:t>。</w:t>
      </w:r>
      <w:r>
        <w:rPr>
          <w:rFonts w:hint="eastAsia" w:ascii="仿宋_GB2312" w:hAnsi="仿宋_GB2312" w:eastAsia="仿宋_GB2312" w:cs="仿宋_GB2312"/>
          <w:bCs/>
          <w:color w:val="auto"/>
          <w:sz w:val="32"/>
          <w:szCs w:val="32"/>
          <w:highlight w:val="none"/>
          <w:lang w:bidi="ar"/>
        </w:rPr>
        <w:t>严格标准，坚持党章规定的党员发展标准，始终把政治标准放在首位，突出党员政治上的先进性和</w:t>
      </w:r>
      <w:r>
        <w:rPr>
          <w:rFonts w:hint="eastAsia" w:ascii="仿宋_GB2312" w:hAnsi="仿宋_GB2312" w:eastAsia="仿宋_GB2312" w:cs="仿宋_GB2312"/>
          <w:bCs/>
          <w:color w:val="auto"/>
          <w:sz w:val="32"/>
          <w:szCs w:val="32"/>
          <w:highlight w:val="none"/>
          <w:lang w:eastAsia="zh-CN" w:bidi="ar"/>
        </w:rPr>
        <w:t>能力</w:t>
      </w:r>
      <w:r>
        <w:rPr>
          <w:rFonts w:hint="eastAsia" w:ascii="仿宋_GB2312" w:hAnsi="仿宋_GB2312" w:eastAsia="仿宋_GB2312" w:cs="仿宋_GB2312"/>
          <w:bCs/>
          <w:color w:val="auto"/>
          <w:sz w:val="32"/>
          <w:szCs w:val="32"/>
          <w:highlight w:val="none"/>
          <w:lang w:bidi="ar"/>
        </w:rPr>
        <w:t>素质上的全面性</w:t>
      </w:r>
      <w:r>
        <w:rPr>
          <w:rFonts w:hint="eastAsia" w:ascii="仿宋_GB2312" w:hAnsi="仿宋_GB2312" w:eastAsia="仿宋_GB2312" w:cs="仿宋_GB2312"/>
          <w:bCs/>
          <w:color w:val="auto"/>
          <w:sz w:val="32"/>
          <w:szCs w:val="32"/>
          <w:highlight w:val="none"/>
          <w:lang w:eastAsia="zh-CN" w:bidi="ar"/>
        </w:rPr>
        <w:t>；</w:t>
      </w:r>
      <w:r>
        <w:rPr>
          <w:rFonts w:hint="eastAsia" w:ascii="仿宋_GB2312" w:hAnsi="仿宋_GB2312" w:eastAsia="仿宋_GB2312" w:cs="仿宋_GB2312"/>
          <w:bCs/>
          <w:color w:val="auto"/>
          <w:sz w:val="32"/>
          <w:szCs w:val="32"/>
          <w:highlight w:val="none"/>
          <w:lang w:bidi="ar"/>
        </w:rPr>
        <w:t>严格培养，在发展党员的每一个环节，都强调必须加强培养教育和考察</w:t>
      </w:r>
      <w:r>
        <w:rPr>
          <w:rFonts w:hint="eastAsia" w:ascii="仿宋_GB2312" w:hAnsi="仿宋_GB2312" w:eastAsia="仿宋_GB2312" w:cs="仿宋_GB2312"/>
          <w:bCs/>
          <w:color w:val="auto"/>
          <w:sz w:val="32"/>
          <w:szCs w:val="32"/>
          <w:highlight w:val="none"/>
          <w:lang w:eastAsia="zh-CN" w:bidi="ar"/>
        </w:rPr>
        <w:t>；</w:t>
      </w:r>
      <w:r>
        <w:rPr>
          <w:rFonts w:hint="eastAsia" w:ascii="仿宋_GB2312" w:hAnsi="仿宋_GB2312" w:eastAsia="仿宋_GB2312" w:cs="仿宋_GB2312"/>
          <w:bCs/>
          <w:color w:val="auto"/>
          <w:sz w:val="32"/>
          <w:szCs w:val="32"/>
          <w:highlight w:val="none"/>
          <w:lang w:bidi="ar"/>
        </w:rPr>
        <w:t>严格程序，进一步突出</w:t>
      </w:r>
      <w:r>
        <w:rPr>
          <w:rFonts w:hint="eastAsia" w:ascii="仿宋_GB2312" w:hAnsi="仿宋_GB2312" w:eastAsia="仿宋_GB2312" w:cs="仿宋_GB2312"/>
          <w:bCs/>
          <w:color w:val="auto"/>
          <w:sz w:val="32"/>
          <w:szCs w:val="32"/>
          <w:highlight w:val="none"/>
          <w:lang w:eastAsia="zh-CN" w:bidi="ar"/>
        </w:rPr>
        <w:t>各级</w:t>
      </w:r>
      <w:r>
        <w:rPr>
          <w:rFonts w:hint="eastAsia" w:ascii="仿宋_GB2312" w:hAnsi="仿宋_GB2312" w:eastAsia="仿宋_GB2312" w:cs="仿宋_GB2312"/>
          <w:bCs/>
          <w:color w:val="auto"/>
          <w:sz w:val="32"/>
          <w:szCs w:val="32"/>
          <w:highlight w:val="none"/>
          <w:lang w:bidi="ar"/>
        </w:rPr>
        <w:t>党组织把关作用</w:t>
      </w:r>
      <w:r>
        <w:rPr>
          <w:rFonts w:hint="eastAsia" w:ascii="仿宋_GB2312" w:hAnsi="仿宋_GB2312" w:eastAsia="仿宋_GB2312" w:cs="仿宋_GB2312"/>
          <w:bCs/>
          <w:color w:val="auto"/>
          <w:sz w:val="32"/>
          <w:szCs w:val="32"/>
          <w:highlight w:val="none"/>
          <w:lang w:eastAsia="zh-CN" w:bidi="ar"/>
        </w:rPr>
        <w:t>；</w:t>
      </w:r>
      <w:r>
        <w:rPr>
          <w:rFonts w:hint="eastAsia" w:ascii="仿宋_GB2312" w:hAnsi="仿宋_GB2312" w:eastAsia="仿宋_GB2312" w:cs="仿宋_GB2312"/>
          <w:bCs/>
          <w:color w:val="auto"/>
          <w:sz w:val="32"/>
          <w:szCs w:val="32"/>
          <w:highlight w:val="none"/>
          <w:lang w:bidi="ar"/>
        </w:rPr>
        <w:t>严格责任，细化发展党员工作职责，明确责任追究具体内容。</w:t>
      </w:r>
    </w:p>
    <w:p>
      <w:pPr>
        <w:keepNext w:val="0"/>
        <w:keepLines w:val="0"/>
        <w:pageBreakBefore w:val="0"/>
        <w:widowControl w:val="0"/>
        <w:numPr>
          <w:ilvl w:val="0"/>
          <w:numId w:val="0"/>
        </w:numPr>
        <w:kinsoku/>
        <w:wordWrap/>
        <w:overflowPunct/>
        <w:topLinePunct w:val="0"/>
        <w:autoSpaceDE/>
        <w:autoSpaceDN/>
        <w:bidi w:val="0"/>
        <w:adjustRightInd/>
        <w:snapToGrid w:val="0"/>
        <w:spacing w:line="579" w:lineRule="exact"/>
        <w:ind w:leftChars="200"/>
        <w:textAlignment w:val="baseline"/>
        <w:rPr>
          <w:rFonts w:hint="eastAsia" w:ascii="仿宋_GB2312" w:hAnsi="仿宋_GB2312" w:eastAsia="仿宋_GB2312" w:cs="仿宋_GB2312"/>
          <w:b/>
          <w:bCs w:val="0"/>
          <w:color w:val="auto"/>
          <w:sz w:val="32"/>
          <w:szCs w:val="32"/>
          <w:highlight w:val="none"/>
          <w:u w:val="none"/>
          <w:lang w:bidi="ar"/>
        </w:rPr>
      </w:pPr>
      <w:r>
        <w:rPr>
          <w:rFonts w:hint="eastAsia" w:ascii="仿宋_GB2312" w:hAnsi="仿宋_GB2312" w:eastAsia="仿宋_GB2312" w:cs="仿宋_GB2312"/>
          <w:b/>
          <w:bCs w:val="0"/>
          <w:color w:val="auto"/>
          <w:sz w:val="32"/>
          <w:szCs w:val="32"/>
          <w:highlight w:val="none"/>
          <w:u w:val="none"/>
          <w:lang w:eastAsia="zh-CN" w:bidi="ar"/>
        </w:rPr>
        <w:t>（十三）</w:t>
      </w:r>
      <w:r>
        <w:rPr>
          <w:rFonts w:hint="eastAsia" w:ascii="仿宋_GB2312" w:hAnsi="仿宋_GB2312" w:eastAsia="仿宋_GB2312" w:cs="仿宋_GB2312"/>
          <w:b/>
          <w:bCs w:val="0"/>
          <w:color w:val="auto"/>
          <w:sz w:val="32"/>
          <w:szCs w:val="32"/>
          <w:highlight w:val="none"/>
          <w:u w:val="none"/>
          <w:lang w:bidi="ar"/>
        </w:rPr>
        <w:t>选人用人把关不严，公信力差</w:t>
      </w:r>
      <w:r>
        <w:rPr>
          <w:rFonts w:hint="eastAsia" w:ascii="仿宋_GB2312" w:hAnsi="仿宋_GB2312" w:eastAsia="仿宋_GB2312" w:cs="仿宋_GB2312"/>
          <w:b/>
          <w:bCs w:val="0"/>
          <w:color w:val="auto"/>
          <w:sz w:val="32"/>
          <w:szCs w:val="32"/>
          <w:highlight w:val="none"/>
          <w:u w:val="none"/>
          <w:lang w:eastAsia="zh-CN" w:bidi="ar"/>
        </w:rPr>
        <w:t>的问题整改</w:t>
      </w:r>
      <w:r>
        <w:rPr>
          <w:rFonts w:hint="eastAsia" w:ascii="仿宋_GB2312" w:hAnsi="仿宋_GB2312" w:eastAsia="仿宋_GB2312" w:cs="仿宋_GB2312"/>
          <w:b/>
          <w:bCs w:val="0"/>
          <w:color w:val="auto"/>
          <w:sz w:val="32"/>
          <w:szCs w:val="32"/>
          <w:highlight w:val="none"/>
          <w:u w:val="none"/>
          <w:lang w:bidi="ar"/>
        </w:rPr>
        <w:t>。</w:t>
      </w:r>
    </w:p>
    <w:p>
      <w:pPr>
        <w:keepNext w:val="0"/>
        <w:keepLines w:val="0"/>
        <w:pageBreakBefore w:val="0"/>
        <w:widowControl w:val="0"/>
        <w:kinsoku/>
        <w:wordWrap/>
        <w:overflowPunct/>
        <w:topLinePunct w:val="0"/>
        <w:autoSpaceDE/>
        <w:autoSpaceDN/>
        <w:bidi w:val="0"/>
        <w:adjustRightInd/>
        <w:snapToGrid w:val="0"/>
        <w:spacing w:line="579" w:lineRule="exact"/>
        <w:ind w:firstLine="640" w:firstLineChars="200"/>
        <w:textAlignment w:val="baseline"/>
        <w:rPr>
          <w:rFonts w:hint="eastAsia" w:ascii="仿宋_GB2312" w:hAnsi="仿宋_GB2312" w:eastAsia="仿宋_GB2312" w:cs="仿宋_GB2312"/>
          <w:bCs/>
          <w:color w:val="auto"/>
          <w:sz w:val="32"/>
          <w:szCs w:val="32"/>
          <w:highlight w:val="none"/>
          <w:lang w:bidi="ar"/>
        </w:rPr>
      </w:pPr>
      <w:r>
        <w:rPr>
          <w:rFonts w:hint="eastAsia" w:ascii="仿宋_GB2312" w:hAnsi="仿宋_GB2312" w:eastAsia="仿宋_GB2312" w:cs="仿宋_GB2312"/>
          <w:bCs/>
          <w:color w:val="auto"/>
          <w:sz w:val="32"/>
          <w:szCs w:val="32"/>
          <w:highlight w:val="none"/>
          <w:lang w:val="en-US" w:eastAsia="zh-CN" w:bidi="ar"/>
        </w:rPr>
        <w:t>1.</w:t>
      </w:r>
      <w:r>
        <w:rPr>
          <w:rFonts w:hint="eastAsia" w:ascii="仿宋_GB2312" w:hAnsi="仿宋_GB2312" w:eastAsia="仿宋_GB2312" w:cs="仿宋_GB2312"/>
          <w:bCs/>
          <w:color w:val="auto"/>
          <w:sz w:val="32"/>
          <w:szCs w:val="32"/>
          <w:highlight w:val="none"/>
          <w:lang w:bidi="ar"/>
        </w:rPr>
        <w:t>试用考核不过关，短期内反复提拔</w:t>
      </w:r>
      <w:r>
        <w:rPr>
          <w:rFonts w:hint="eastAsia" w:ascii="仿宋_GB2312" w:hAnsi="仿宋_GB2312" w:eastAsia="仿宋_GB2312" w:cs="仿宋_GB2312"/>
          <w:bCs/>
          <w:color w:val="auto"/>
          <w:sz w:val="32"/>
          <w:szCs w:val="32"/>
          <w:highlight w:val="none"/>
          <w:lang w:eastAsia="zh-CN" w:bidi="ar"/>
        </w:rPr>
        <w:t>的问题</w:t>
      </w:r>
    </w:p>
    <w:p>
      <w:pPr>
        <w:keepNext w:val="0"/>
        <w:keepLines w:val="0"/>
        <w:pageBreakBefore w:val="0"/>
        <w:widowControl w:val="0"/>
        <w:kinsoku/>
        <w:wordWrap/>
        <w:overflowPunct/>
        <w:topLinePunct w:val="0"/>
        <w:autoSpaceDE/>
        <w:autoSpaceDN/>
        <w:bidi w:val="0"/>
        <w:adjustRightInd/>
        <w:snapToGrid w:val="0"/>
        <w:spacing w:line="579" w:lineRule="exact"/>
        <w:ind w:firstLine="640" w:firstLineChars="200"/>
        <w:textAlignment w:val="baseline"/>
        <w:rPr>
          <w:rFonts w:hint="eastAsia" w:ascii="仿宋_GB2312" w:hAnsi="仿宋_GB2312" w:eastAsia="仿宋_GB2312" w:cs="仿宋_GB2312"/>
          <w:bCs/>
          <w:color w:val="auto"/>
          <w:sz w:val="32"/>
          <w:szCs w:val="32"/>
          <w:highlight w:val="none"/>
          <w:lang w:bidi="ar"/>
        </w:rPr>
      </w:pPr>
      <w:r>
        <w:rPr>
          <w:rFonts w:hint="eastAsia" w:ascii="仿宋_GB2312" w:hAnsi="仿宋_GB2312" w:eastAsia="仿宋_GB2312" w:cs="仿宋_GB2312"/>
          <w:bCs/>
          <w:color w:val="auto"/>
          <w:sz w:val="32"/>
          <w:szCs w:val="32"/>
          <w:highlight w:val="none"/>
          <w:lang w:val="en-US" w:eastAsia="zh-CN" w:bidi="ar"/>
        </w:rPr>
        <w:t>2.</w:t>
      </w:r>
      <w:r>
        <w:rPr>
          <w:rFonts w:hint="eastAsia" w:ascii="仿宋_GB2312" w:hAnsi="仿宋_GB2312" w:eastAsia="仿宋_GB2312" w:cs="仿宋_GB2312"/>
          <w:bCs/>
          <w:color w:val="auto"/>
          <w:sz w:val="32"/>
          <w:szCs w:val="32"/>
          <w:highlight w:val="none"/>
          <w:lang w:bidi="ar"/>
        </w:rPr>
        <w:t>存在大量任职年限不足破格提拔情况</w:t>
      </w:r>
      <w:r>
        <w:rPr>
          <w:rFonts w:hint="eastAsia" w:ascii="仿宋_GB2312" w:hAnsi="仿宋_GB2312" w:eastAsia="仿宋_GB2312" w:cs="仿宋_GB2312"/>
          <w:bCs/>
          <w:color w:val="auto"/>
          <w:sz w:val="32"/>
          <w:szCs w:val="32"/>
          <w:highlight w:val="none"/>
          <w:lang w:eastAsia="zh-CN" w:bidi="ar"/>
        </w:rPr>
        <w:t>的问题</w:t>
      </w:r>
    </w:p>
    <w:p>
      <w:pPr>
        <w:keepNext w:val="0"/>
        <w:keepLines w:val="0"/>
        <w:pageBreakBefore w:val="0"/>
        <w:widowControl w:val="0"/>
        <w:kinsoku/>
        <w:wordWrap/>
        <w:overflowPunct/>
        <w:topLinePunct w:val="0"/>
        <w:autoSpaceDE/>
        <w:autoSpaceDN/>
        <w:bidi w:val="0"/>
        <w:adjustRightInd/>
        <w:snapToGrid w:val="0"/>
        <w:spacing w:line="579" w:lineRule="exact"/>
        <w:ind w:firstLine="640" w:firstLineChars="200"/>
        <w:textAlignment w:val="baseline"/>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val="0"/>
          <w:bCs/>
          <w:color w:val="auto"/>
          <w:sz w:val="32"/>
          <w:szCs w:val="32"/>
          <w:highlight w:val="none"/>
          <w:lang w:val="en-US" w:eastAsia="zh-CN" w:bidi="ar"/>
        </w:rPr>
        <w:t>上述1、2</w:t>
      </w:r>
      <w:r>
        <w:rPr>
          <w:rFonts w:hint="eastAsia" w:ascii="仿宋_GB2312" w:hAnsi="仿宋_GB2312" w:eastAsia="仿宋_GB2312" w:cs="仿宋_GB2312"/>
          <w:b w:val="0"/>
          <w:bCs/>
          <w:color w:val="auto"/>
          <w:sz w:val="32"/>
          <w:szCs w:val="32"/>
          <w:highlight w:val="none"/>
          <w:lang w:val="en-US" w:eastAsia="zh-CN" w:bidi="ar"/>
        </w:rPr>
        <w:t>问题整改如下：</w:t>
      </w:r>
      <w:r>
        <w:rPr>
          <w:rFonts w:hint="eastAsia" w:ascii="仿宋_GB2312" w:hAnsi="仿宋_GB2312" w:eastAsia="仿宋_GB2312" w:cs="仿宋_GB2312"/>
          <w:b/>
          <w:bCs w:val="0"/>
          <w:color w:val="auto"/>
          <w:sz w:val="32"/>
          <w:szCs w:val="32"/>
          <w:highlight w:val="none"/>
          <w:lang w:eastAsia="zh-CN" w:bidi="ar"/>
        </w:rPr>
        <w:t>一是</w:t>
      </w:r>
      <w:r>
        <w:rPr>
          <w:rFonts w:hint="eastAsia" w:ascii="仿宋_GB2312" w:hAnsi="仿宋_GB2312" w:eastAsia="仿宋_GB2312" w:cs="仿宋_GB2312"/>
          <w:b w:val="0"/>
          <w:bCs/>
          <w:color w:val="auto"/>
          <w:sz w:val="32"/>
          <w:szCs w:val="32"/>
          <w:highlight w:val="none"/>
          <w:lang w:eastAsia="zh-CN" w:bidi="ar"/>
        </w:rPr>
        <w:t>深入查改，</w:t>
      </w:r>
      <w:r>
        <w:rPr>
          <w:rFonts w:hint="eastAsia" w:ascii="仿宋_GB2312" w:hAnsi="仿宋_GB2312" w:eastAsia="仿宋_GB2312" w:cs="仿宋_GB2312"/>
          <w:b w:val="0"/>
          <w:bCs/>
          <w:color w:val="auto"/>
          <w:sz w:val="32"/>
          <w:szCs w:val="32"/>
          <w:highlight w:val="none"/>
          <w:lang w:bidi="ar"/>
        </w:rPr>
        <w:t>2021年12月公司启动中层干部竞聘，并于2022年4月完</w:t>
      </w:r>
      <w:r>
        <w:rPr>
          <w:rFonts w:hint="eastAsia" w:ascii="仿宋_GB2312" w:hAnsi="仿宋_GB2312" w:eastAsia="仿宋_GB2312" w:cs="仿宋_GB2312"/>
          <w:bCs/>
          <w:color w:val="auto"/>
          <w:sz w:val="32"/>
          <w:szCs w:val="32"/>
          <w:highlight w:val="none"/>
          <w:lang w:bidi="ar"/>
        </w:rPr>
        <w:t>成中层干部竞聘工作。</w:t>
      </w:r>
      <w:r>
        <w:rPr>
          <w:rFonts w:hint="eastAsia" w:ascii="仿宋_GB2312" w:hAnsi="仿宋_GB2312" w:eastAsia="仿宋_GB2312" w:cs="仿宋_GB2312"/>
          <w:bCs/>
          <w:color w:val="auto"/>
          <w:sz w:val="32"/>
          <w:szCs w:val="32"/>
          <w:highlight w:val="none"/>
          <w:lang w:eastAsia="zh-CN" w:bidi="ar"/>
        </w:rPr>
        <w:t>二是</w:t>
      </w:r>
      <w:r>
        <w:rPr>
          <w:rFonts w:hint="eastAsia" w:ascii="仿宋_GB2312" w:hAnsi="仿宋_GB2312" w:eastAsia="仿宋_GB2312" w:cs="仿宋_GB2312"/>
          <w:bCs/>
          <w:color w:val="auto"/>
          <w:sz w:val="32"/>
          <w:szCs w:val="32"/>
          <w:highlight w:val="none"/>
          <w:lang w:bidi="ar"/>
        </w:rPr>
        <w:t>中层干部竞聘坚持党管干部原则，坚持德才兼备、以德为先、任人唯贤，坚持事业为上、人事相宜，坚持组织认可、职工群众认可，坚持依规依纪依法，提升干部管理科学化、制度化、规范化水平。</w:t>
      </w:r>
      <w:r>
        <w:rPr>
          <w:rFonts w:hint="eastAsia" w:ascii="仿宋_GB2312" w:hAnsi="仿宋_GB2312" w:eastAsia="仿宋_GB2312" w:cs="仿宋_GB2312"/>
          <w:b/>
          <w:bCs w:val="0"/>
          <w:color w:val="auto"/>
          <w:sz w:val="32"/>
          <w:szCs w:val="32"/>
          <w:highlight w:val="none"/>
          <w:lang w:eastAsia="zh-CN" w:bidi="ar"/>
        </w:rPr>
        <w:t>二</w:t>
      </w:r>
      <w:r>
        <w:rPr>
          <w:rFonts w:hint="eastAsia" w:ascii="仿宋_GB2312" w:hAnsi="仿宋_GB2312" w:eastAsia="仿宋_GB2312" w:cs="仿宋_GB2312"/>
          <w:b/>
          <w:bCs w:val="0"/>
          <w:color w:val="auto"/>
          <w:sz w:val="32"/>
          <w:szCs w:val="32"/>
          <w:highlight w:val="none"/>
          <w:lang w:bidi="ar"/>
        </w:rPr>
        <w:t>是</w:t>
      </w:r>
      <w:r>
        <w:rPr>
          <w:rFonts w:hint="eastAsia" w:ascii="仿宋_GB2312" w:hAnsi="仿宋_GB2312" w:eastAsia="仿宋_GB2312" w:cs="仿宋_GB2312"/>
          <w:b w:val="0"/>
          <w:bCs/>
          <w:color w:val="auto"/>
          <w:sz w:val="32"/>
          <w:szCs w:val="32"/>
          <w:highlight w:val="none"/>
          <w:lang w:bidi="ar"/>
        </w:rPr>
        <w:t>建章立制</w:t>
      </w:r>
      <w:r>
        <w:rPr>
          <w:rFonts w:hint="eastAsia" w:ascii="仿宋_GB2312" w:hAnsi="仿宋_GB2312" w:eastAsia="仿宋_GB2312" w:cs="仿宋_GB2312"/>
          <w:b w:val="0"/>
          <w:bCs/>
          <w:color w:val="auto"/>
          <w:sz w:val="32"/>
          <w:szCs w:val="32"/>
          <w:highlight w:val="none"/>
          <w:lang w:eastAsia="zh-CN" w:bidi="ar"/>
        </w:rPr>
        <w:t>，</w:t>
      </w:r>
      <w:r>
        <w:rPr>
          <w:rFonts w:hint="eastAsia" w:ascii="仿宋_GB2312" w:hAnsi="仿宋_GB2312" w:eastAsia="仿宋_GB2312" w:cs="仿宋_GB2312"/>
          <w:b w:val="0"/>
          <w:bCs/>
          <w:color w:val="auto"/>
          <w:sz w:val="32"/>
          <w:szCs w:val="32"/>
          <w:highlight w:val="none"/>
          <w:lang w:bidi="ar"/>
        </w:rPr>
        <w:t>制</w:t>
      </w:r>
      <w:r>
        <w:rPr>
          <w:rFonts w:hint="eastAsia" w:ascii="仿宋_GB2312" w:hAnsi="仿宋_GB2312" w:eastAsia="仿宋_GB2312" w:cs="仿宋_GB2312"/>
          <w:bCs/>
          <w:color w:val="auto"/>
          <w:sz w:val="32"/>
          <w:szCs w:val="32"/>
          <w:highlight w:val="none"/>
          <w:lang w:bidi="ar"/>
        </w:rPr>
        <w:t>定《川投国网公司干部管理办法》，对干部选拔任用</w:t>
      </w:r>
      <w:r>
        <w:rPr>
          <w:rFonts w:hint="eastAsia" w:ascii="仿宋_GB2312" w:hAnsi="仿宋_GB2312" w:eastAsia="仿宋_GB2312" w:cs="仿宋_GB2312"/>
          <w:bCs/>
          <w:color w:val="auto"/>
          <w:sz w:val="32"/>
          <w:szCs w:val="32"/>
          <w:highlight w:val="none"/>
          <w:lang w:eastAsia="zh-CN" w:bidi="ar"/>
        </w:rPr>
        <w:t>作出</w:t>
      </w:r>
      <w:r>
        <w:rPr>
          <w:rFonts w:hint="eastAsia" w:ascii="仿宋_GB2312" w:hAnsi="仿宋_GB2312" w:eastAsia="仿宋_GB2312" w:cs="仿宋_GB2312"/>
          <w:bCs/>
          <w:color w:val="auto"/>
          <w:sz w:val="32"/>
          <w:szCs w:val="32"/>
          <w:highlight w:val="none"/>
          <w:lang w:bidi="ar"/>
        </w:rPr>
        <w:t>明确规定。</w:t>
      </w:r>
    </w:p>
    <w:p>
      <w:pPr>
        <w:keepNext w:val="0"/>
        <w:keepLines w:val="0"/>
        <w:pageBreakBefore w:val="0"/>
        <w:widowControl w:val="0"/>
        <w:kinsoku/>
        <w:wordWrap/>
        <w:overflowPunct/>
        <w:topLinePunct w:val="0"/>
        <w:autoSpaceDE/>
        <w:autoSpaceDN/>
        <w:bidi w:val="0"/>
        <w:adjustRightInd/>
        <w:snapToGrid w:val="0"/>
        <w:spacing w:line="579" w:lineRule="exact"/>
        <w:ind w:firstLine="640" w:firstLineChars="200"/>
        <w:textAlignment w:val="baseline"/>
        <w:rPr>
          <w:rFonts w:hint="eastAsia" w:ascii="仿宋_GB2312" w:hAnsi="仿宋_GB2312" w:eastAsia="仿宋_GB2312" w:cs="仿宋_GB2312"/>
          <w:bCs/>
          <w:color w:val="auto"/>
          <w:sz w:val="32"/>
          <w:szCs w:val="32"/>
          <w:highlight w:val="none"/>
          <w:lang w:val="en-US" w:eastAsia="zh-CN" w:bidi="ar"/>
        </w:rPr>
      </w:pPr>
      <w:r>
        <w:rPr>
          <w:rFonts w:hint="eastAsia" w:ascii="仿宋_GB2312" w:hAnsi="仿宋_GB2312" w:eastAsia="仿宋_GB2312" w:cs="仿宋_GB2312"/>
          <w:bCs/>
          <w:color w:val="auto"/>
          <w:sz w:val="32"/>
          <w:szCs w:val="32"/>
          <w:highlight w:val="none"/>
          <w:lang w:val="en-US" w:eastAsia="zh-CN" w:bidi="ar"/>
        </w:rPr>
        <w:t>3.存在“人岗不适”现象的问题</w:t>
      </w:r>
    </w:p>
    <w:p>
      <w:pPr>
        <w:keepNext w:val="0"/>
        <w:keepLines w:val="0"/>
        <w:pageBreakBefore w:val="0"/>
        <w:widowControl w:val="0"/>
        <w:kinsoku/>
        <w:wordWrap/>
        <w:overflowPunct/>
        <w:topLinePunct w:val="0"/>
        <w:autoSpaceDE/>
        <w:autoSpaceDN/>
        <w:bidi w:val="0"/>
        <w:adjustRightInd/>
        <w:snapToGrid w:val="0"/>
        <w:spacing w:line="579" w:lineRule="exact"/>
        <w:ind w:firstLine="643" w:firstLineChars="200"/>
        <w:textAlignment w:val="baseline"/>
        <w:rPr>
          <w:rFonts w:hint="eastAsia" w:ascii="仿宋_GB2312" w:hAnsi="仿宋_GB2312" w:eastAsia="仿宋_GB2312" w:cs="仿宋_GB2312"/>
          <w:bCs/>
          <w:color w:val="auto"/>
          <w:sz w:val="32"/>
          <w:szCs w:val="32"/>
          <w:highlight w:val="none"/>
          <w:lang w:bidi="ar"/>
        </w:rPr>
      </w:pPr>
      <w:r>
        <w:rPr>
          <w:rFonts w:hint="eastAsia" w:ascii="仿宋_GB2312" w:hAnsi="仿宋_GB2312" w:eastAsia="仿宋_GB2312" w:cs="仿宋_GB2312"/>
          <w:b/>
          <w:bCs w:val="0"/>
          <w:color w:val="auto"/>
          <w:sz w:val="32"/>
          <w:szCs w:val="32"/>
          <w:highlight w:val="none"/>
          <w:lang w:eastAsia="zh-CN" w:bidi="ar"/>
        </w:rPr>
        <w:t>一是</w:t>
      </w:r>
      <w:r>
        <w:rPr>
          <w:rFonts w:hint="eastAsia" w:ascii="仿宋_GB2312" w:hAnsi="仿宋_GB2312" w:eastAsia="仿宋_GB2312" w:cs="仿宋_GB2312"/>
          <w:bCs/>
          <w:color w:val="auto"/>
          <w:sz w:val="32"/>
          <w:szCs w:val="32"/>
          <w:highlight w:val="none"/>
          <w:lang w:val="en-US" w:eastAsia="zh-CN" w:bidi="ar"/>
        </w:rPr>
        <w:t>2022年7月通过开展员工双选工作，对人岗不适进行优化调整。本次双选提供岗位65个、编制86个，双选报名82人，资格审核通过进入面试环节80人，选用61人，落选19人。落选人员由公司调配到其他缺员的部门(薪酬按新岗位标准执行）或待岗学习（待岗期间按成都市最低工资标准发放工资）。</w:t>
      </w:r>
      <w:r>
        <w:rPr>
          <w:rFonts w:hint="eastAsia" w:ascii="仿宋_GB2312" w:hAnsi="仿宋_GB2312" w:eastAsia="仿宋_GB2312" w:cs="仿宋_GB2312"/>
          <w:b/>
          <w:bCs w:val="0"/>
          <w:color w:val="auto"/>
          <w:sz w:val="32"/>
          <w:szCs w:val="32"/>
          <w:highlight w:val="none"/>
          <w:lang w:val="en-US" w:eastAsia="zh-CN" w:bidi="ar"/>
        </w:rPr>
        <w:t>二是</w:t>
      </w:r>
      <w:r>
        <w:rPr>
          <w:rFonts w:hint="eastAsia" w:ascii="仿宋_GB2312" w:hAnsi="仿宋_GB2312" w:eastAsia="仿宋_GB2312" w:cs="仿宋_GB2312"/>
          <w:bCs/>
          <w:color w:val="auto"/>
          <w:sz w:val="32"/>
          <w:szCs w:val="32"/>
          <w:highlight w:val="none"/>
          <w:lang w:val="en-US" w:eastAsia="zh-CN" w:bidi="ar"/>
        </w:rPr>
        <w:t>对人岗不适的同志进行</w:t>
      </w:r>
      <w:r>
        <w:rPr>
          <w:rFonts w:hint="eastAsia" w:ascii="仿宋_GB2312" w:hAnsi="仿宋_GB2312" w:eastAsia="仿宋_GB2312" w:cs="仿宋_GB2312"/>
          <w:bCs/>
          <w:color w:val="auto"/>
          <w:sz w:val="32"/>
          <w:szCs w:val="32"/>
          <w:highlight w:val="none"/>
          <w:lang w:val="en-US" w:eastAsia="zh-CN" w:bidi="ar"/>
        </w:rPr>
        <w:t>了</w:t>
      </w:r>
      <w:r>
        <w:rPr>
          <w:rFonts w:hint="eastAsia" w:ascii="仿宋_GB2312" w:hAnsi="仿宋_GB2312" w:eastAsia="仿宋_GB2312" w:cs="仿宋_GB2312"/>
          <w:bCs/>
          <w:color w:val="auto"/>
          <w:sz w:val="32"/>
          <w:szCs w:val="32"/>
          <w:highlight w:val="none"/>
          <w:lang w:val="en-US" w:eastAsia="zh-CN" w:bidi="ar"/>
        </w:rPr>
        <w:t>调整</w:t>
      </w:r>
      <w:r>
        <w:rPr>
          <w:rFonts w:hint="eastAsia" w:ascii="仿宋_GB2312" w:hAnsi="仿宋_GB2312" w:eastAsia="仿宋_GB2312" w:cs="仿宋_GB2312"/>
          <w:bCs/>
          <w:color w:val="auto"/>
          <w:sz w:val="32"/>
          <w:szCs w:val="32"/>
          <w:highlight w:val="none"/>
          <w:lang w:eastAsia="zh-CN" w:bidi="ar"/>
        </w:rPr>
        <w:t>。</w:t>
      </w:r>
    </w:p>
    <w:p>
      <w:pPr>
        <w:keepNext w:val="0"/>
        <w:keepLines w:val="0"/>
        <w:pageBreakBefore w:val="0"/>
        <w:widowControl w:val="0"/>
        <w:kinsoku/>
        <w:wordWrap/>
        <w:overflowPunct/>
        <w:topLinePunct w:val="0"/>
        <w:autoSpaceDE/>
        <w:autoSpaceDN/>
        <w:bidi w:val="0"/>
        <w:adjustRightInd/>
        <w:snapToGrid w:val="0"/>
        <w:spacing w:line="579" w:lineRule="exact"/>
        <w:ind w:firstLine="640" w:firstLineChars="200"/>
        <w:textAlignment w:val="baseline"/>
        <w:rPr>
          <w:rFonts w:hint="eastAsia" w:ascii="仿宋_GB2312" w:hAnsi="仿宋_GB2312" w:eastAsia="仿宋_GB2312" w:cs="仿宋_GB2312"/>
          <w:bCs/>
          <w:color w:val="auto"/>
          <w:sz w:val="32"/>
          <w:szCs w:val="32"/>
          <w:highlight w:val="none"/>
          <w:lang w:bidi="ar"/>
        </w:rPr>
      </w:pPr>
      <w:r>
        <w:rPr>
          <w:rFonts w:hint="eastAsia" w:ascii="仿宋_GB2312" w:hAnsi="仿宋_GB2312" w:eastAsia="仿宋_GB2312" w:cs="仿宋_GB2312"/>
          <w:bCs/>
          <w:color w:val="auto"/>
          <w:sz w:val="32"/>
          <w:szCs w:val="32"/>
          <w:highlight w:val="none"/>
          <w:lang w:val="en-US" w:eastAsia="zh-CN" w:bidi="ar"/>
        </w:rPr>
        <w:t>4.</w:t>
      </w:r>
      <w:r>
        <w:rPr>
          <w:rFonts w:hint="eastAsia" w:ascii="仿宋_GB2312" w:hAnsi="仿宋_GB2312" w:eastAsia="仿宋_GB2312" w:cs="仿宋_GB2312"/>
          <w:bCs/>
          <w:color w:val="auto"/>
          <w:sz w:val="32"/>
          <w:szCs w:val="32"/>
          <w:highlight w:val="none"/>
          <w:lang w:bidi="ar"/>
        </w:rPr>
        <w:t>公开招聘程序不规范的</w:t>
      </w:r>
      <w:r>
        <w:rPr>
          <w:rFonts w:hint="eastAsia" w:ascii="仿宋_GB2312" w:hAnsi="仿宋_GB2312" w:eastAsia="仿宋_GB2312" w:cs="仿宋_GB2312"/>
          <w:bCs/>
          <w:color w:val="auto"/>
          <w:sz w:val="32"/>
          <w:szCs w:val="32"/>
          <w:highlight w:val="none"/>
          <w:lang w:eastAsia="zh-CN" w:bidi="ar"/>
        </w:rPr>
        <w:t>问题</w:t>
      </w:r>
    </w:p>
    <w:p>
      <w:pPr>
        <w:keepNext w:val="0"/>
        <w:keepLines w:val="0"/>
        <w:pageBreakBefore w:val="0"/>
        <w:widowControl w:val="0"/>
        <w:kinsoku/>
        <w:wordWrap/>
        <w:overflowPunct/>
        <w:topLinePunct w:val="0"/>
        <w:autoSpaceDE/>
        <w:autoSpaceDN/>
        <w:bidi w:val="0"/>
        <w:adjustRightInd/>
        <w:snapToGrid w:val="0"/>
        <w:spacing w:line="579" w:lineRule="exact"/>
        <w:ind w:firstLine="643" w:firstLineChars="200"/>
        <w:textAlignment w:val="baseline"/>
        <w:rPr>
          <w:rFonts w:hint="eastAsia" w:ascii="仿宋_GB2312" w:hAnsi="仿宋_GB2312" w:eastAsia="仿宋_GB2312" w:cs="仿宋_GB2312"/>
          <w:bCs/>
          <w:color w:val="auto"/>
          <w:sz w:val="32"/>
          <w:szCs w:val="32"/>
          <w:highlight w:val="none"/>
          <w:lang w:bidi="ar"/>
        </w:rPr>
      </w:pPr>
      <w:r>
        <w:rPr>
          <w:rFonts w:hint="eastAsia" w:ascii="仿宋_GB2312" w:hAnsi="仿宋_GB2312" w:eastAsia="仿宋_GB2312" w:cs="仿宋_GB2312"/>
          <w:b/>
          <w:bCs w:val="0"/>
          <w:color w:val="auto"/>
          <w:sz w:val="32"/>
          <w:szCs w:val="32"/>
          <w:highlight w:val="none"/>
          <w:lang w:eastAsia="zh-CN" w:bidi="ar"/>
        </w:rPr>
        <w:t>一是</w:t>
      </w:r>
      <w:r>
        <w:rPr>
          <w:rFonts w:hint="eastAsia" w:ascii="仿宋_GB2312" w:hAnsi="仿宋_GB2312" w:eastAsia="仿宋_GB2312" w:cs="仿宋_GB2312"/>
          <w:bCs/>
          <w:color w:val="auto"/>
          <w:sz w:val="32"/>
          <w:szCs w:val="32"/>
          <w:highlight w:val="none"/>
          <w:lang w:bidi="ar"/>
        </w:rPr>
        <w:t>规范完善</w:t>
      </w:r>
      <w:r>
        <w:rPr>
          <w:rFonts w:hint="eastAsia" w:ascii="仿宋_GB2312" w:hAnsi="仿宋_GB2312" w:eastAsia="仿宋_GB2312" w:cs="仿宋_GB2312"/>
          <w:bCs/>
          <w:color w:val="auto"/>
          <w:sz w:val="32"/>
          <w:szCs w:val="32"/>
          <w:highlight w:val="none"/>
          <w:lang w:eastAsia="zh-CN" w:bidi="ar"/>
        </w:rPr>
        <w:t>公开</w:t>
      </w:r>
      <w:r>
        <w:rPr>
          <w:rFonts w:hint="eastAsia" w:ascii="仿宋_GB2312" w:hAnsi="仿宋_GB2312" w:eastAsia="仿宋_GB2312" w:cs="仿宋_GB2312"/>
          <w:bCs/>
          <w:color w:val="auto"/>
          <w:sz w:val="32"/>
          <w:szCs w:val="32"/>
          <w:highlight w:val="none"/>
          <w:lang w:bidi="ar"/>
        </w:rPr>
        <w:t>招聘流程，对</w:t>
      </w:r>
      <w:r>
        <w:rPr>
          <w:rFonts w:hint="eastAsia" w:ascii="仿宋_GB2312" w:hAnsi="仿宋_GB2312" w:eastAsia="仿宋_GB2312" w:cs="仿宋_GB2312"/>
          <w:bCs/>
          <w:color w:val="auto"/>
          <w:sz w:val="32"/>
          <w:szCs w:val="32"/>
          <w:highlight w:val="none"/>
          <w:lang w:eastAsia="zh-CN" w:bidi="ar"/>
        </w:rPr>
        <w:t>专业人才、</w:t>
      </w:r>
      <w:r>
        <w:rPr>
          <w:rFonts w:hint="eastAsia" w:ascii="仿宋_GB2312" w:hAnsi="仿宋_GB2312" w:eastAsia="仿宋_GB2312" w:cs="仿宋_GB2312"/>
          <w:bCs/>
          <w:color w:val="auto"/>
          <w:sz w:val="32"/>
          <w:szCs w:val="32"/>
          <w:highlight w:val="none"/>
          <w:lang w:bidi="ar"/>
        </w:rPr>
        <w:t>管理人员</w:t>
      </w:r>
      <w:r>
        <w:rPr>
          <w:rFonts w:hint="eastAsia" w:ascii="仿宋_GB2312" w:hAnsi="仿宋_GB2312" w:eastAsia="仿宋_GB2312" w:cs="仿宋_GB2312"/>
          <w:bCs/>
          <w:color w:val="auto"/>
          <w:sz w:val="32"/>
          <w:szCs w:val="32"/>
          <w:highlight w:val="none"/>
          <w:lang w:eastAsia="zh-CN" w:bidi="ar"/>
        </w:rPr>
        <w:t>的招聘</w:t>
      </w:r>
      <w:r>
        <w:rPr>
          <w:rFonts w:hint="eastAsia" w:ascii="仿宋_GB2312" w:hAnsi="仿宋_GB2312" w:eastAsia="仿宋_GB2312" w:cs="仿宋_GB2312"/>
          <w:bCs/>
          <w:color w:val="auto"/>
          <w:sz w:val="32"/>
          <w:szCs w:val="32"/>
          <w:highlight w:val="none"/>
          <w:lang w:bidi="ar"/>
        </w:rPr>
        <w:t>，严格按先提交</w:t>
      </w:r>
      <w:r>
        <w:rPr>
          <w:rFonts w:hint="eastAsia" w:ascii="仿宋_GB2312" w:hAnsi="仿宋_GB2312" w:eastAsia="仿宋_GB2312" w:cs="仿宋_GB2312"/>
          <w:bCs/>
          <w:color w:val="auto"/>
          <w:sz w:val="32"/>
          <w:szCs w:val="32"/>
          <w:highlight w:val="none"/>
          <w:lang w:eastAsia="zh-CN" w:bidi="ar"/>
        </w:rPr>
        <w:t>公司</w:t>
      </w:r>
      <w:r>
        <w:rPr>
          <w:rFonts w:hint="eastAsia" w:ascii="仿宋_GB2312" w:hAnsi="仿宋_GB2312" w:eastAsia="仿宋_GB2312" w:cs="仿宋_GB2312"/>
          <w:bCs/>
          <w:color w:val="auto"/>
          <w:sz w:val="32"/>
          <w:szCs w:val="32"/>
          <w:highlight w:val="none"/>
          <w:lang w:bidi="ar"/>
        </w:rPr>
        <w:t>党委会审议</w:t>
      </w:r>
      <w:r>
        <w:rPr>
          <w:rFonts w:hint="eastAsia" w:ascii="仿宋_GB2312" w:hAnsi="仿宋_GB2312" w:eastAsia="仿宋_GB2312" w:cs="仿宋_GB2312"/>
          <w:bCs/>
          <w:color w:val="auto"/>
          <w:sz w:val="32"/>
          <w:szCs w:val="32"/>
          <w:highlight w:val="none"/>
          <w:lang w:eastAsia="zh-CN" w:bidi="ar"/>
        </w:rPr>
        <w:t>同意，</w:t>
      </w:r>
      <w:r>
        <w:rPr>
          <w:rFonts w:hint="eastAsia" w:ascii="仿宋_GB2312" w:hAnsi="仿宋_GB2312" w:eastAsia="仿宋_GB2312" w:cs="仿宋_GB2312"/>
          <w:bCs/>
          <w:color w:val="auto"/>
          <w:sz w:val="32"/>
          <w:szCs w:val="32"/>
          <w:highlight w:val="none"/>
          <w:lang w:bidi="ar"/>
        </w:rPr>
        <w:t>再</w:t>
      </w:r>
      <w:r>
        <w:rPr>
          <w:rFonts w:hint="eastAsia" w:ascii="仿宋_GB2312" w:hAnsi="仿宋_GB2312" w:eastAsia="仿宋_GB2312" w:cs="仿宋_GB2312"/>
          <w:bCs/>
          <w:color w:val="auto"/>
          <w:sz w:val="32"/>
          <w:szCs w:val="32"/>
          <w:highlight w:val="none"/>
          <w:lang w:eastAsia="zh-CN" w:bidi="ar"/>
        </w:rPr>
        <w:t>进行公开招聘</w:t>
      </w:r>
      <w:r>
        <w:rPr>
          <w:rFonts w:hint="eastAsia" w:ascii="仿宋_GB2312" w:hAnsi="仿宋_GB2312" w:eastAsia="仿宋_GB2312" w:cs="仿宋_GB2312"/>
          <w:bCs/>
          <w:color w:val="auto"/>
          <w:sz w:val="32"/>
          <w:szCs w:val="32"/>
          <w:highlight w:val="none"/>
          <w:lang w:bidi="ar"/>
        </w:rPr>
        <w:t>入职程序执行。</w:t>
      </w:r>
      <w:r>
        <w:rPr>
          <w:rFonts w:hint="eastAsia" w:ascii="仿宋_GB2312" w:hAnsi="仿宋_GB2312" w:eastAsia="仿宋_GB2312" w:cs="仿宋_GB2312"/>
          <w:b/>
          <w:bCs w:val="0"/>
          <w:color w:val="auto"/>
          <w:sz w:val="32"/>
          <w:szCs w:val="32"/>
          <w:highlight w:val="none"/>
          <w:lang w:eastAsia="zh-CN" w:bidi="ar"/>
        </w:rPr>
        <w:t>二是</w:t>
      </w:r>
      <w:r>
        <w:rPr>
          <w:rFonts w:hint="eastAsia" w:ascii="仿宋_GB2312" w:hAnsi="仿宋_GB2312" w:eastAsia="仿宋_GB2312" w:cs="仿宋_GB2312"/>
          <w:bCs/>
          <w:color w:val="auto"/>
          <w:sz w:val="32"/>
          <w:szCs w:val="32"/>
          <w:highlight w:val="none"/>
          <w:lang w:bidi="ar"/>
        </w:rPr>
        <w:t>加强对于员工招聘资料的管控，健全招聘资料台账</w:t>
      </w:r>
      <w:r>
        <w:rPr>
          <w:rFonts w:hint="eastAsia" w:ascii="仿宋_GB2312" w:hAnsi="仿宋_GB2312" w:eastAsia="仿宋_GB2312" w:cs="仿宋_GB2312"/>
          <w:bCs/>
          <w:color w:val="auto"/>
          <w:sz w:val="32"/>
          <w:szCs w:val="32"/>
          <w:highlight w:val="none"/>
          <w:lang w:eastAsia="zh-CN" w:bidi="ar"/>
        </w:rPr>
        <w:t>，</w:t>
      </w:r>
      <w:r>
        <w:rPr>
          <w:rFonts w:hint="eastAsia" w:ascii="仿宋_GB2312" w:hAnsi="仿宋_GB2312" w:eastAsia="仿宋_GB2312" w:cs="仿宋_GB2312"/>
          <w:bCs/>
          <w:color w:val="auto"/>
          <w:sz w:val="32"/>
          <w:szCs w:val="32"/>
          <w:highlight w:val="none"/>
          <w:lang w:bidi="ar"/>
        </w:rPr>
        <w:t>规范档案信息，安排专人对相关人事资料进行系统化、规范化的管理。</w:t>
      </w:r>
      <w:r>
        <w:rPr>
          <w:rFonts w:hint="eastAsia" w:ascii="仿宋_GB2312" w:hAnsi="仿宋_GB2312" w:eastAsia="仿宋_GB2312" w:cs="仿宋_GB2312"/>
          <w:b/>
          <w:bCs w:val="0"/>
          <w:color w:val="auto"/>
          <w:sz w:val="32"/>
          <w:szCs w:val="32"/>
          <w:highlight w:val="none"/>
          <w:lang w:eastAsia="zh-CN" w:bidi="ar"/>
        </w:rPr>
        <w:t>三是</w:t>
      </w:r>
      <w:r>
        <w:rPr>
          <w:rFonts w:hint="eastAsia" w:ascii="仿宋_GB2312" w:hAnsi="仿宋_GB2312" w:eastAsia="仿宋_GB2312" w:cs="仿宋_GB2312"/>
          <w:b w:val="0"/>
          <w:bCs/>
          <w:color w:val="auto"/>
          <w:sz w:val="32"/>
          <w:szCs w:val="32"/>
          <w:highlight w:val="none"/>
          <w:lang w:bidi="ar"/>
        </w:rPr>
        <w:t>建章立制</w:t>
      </w:r>
      <w:r>
        <w:rPr>
          <w:rFonts w:hint="eastAsia" w:ascii="仿宋_GB2312" w:hAnsi="仿宋_GB2312" w:eastAsia="仿宋_GB2312" w:cs="仿宋_GB2312"/>
          <w:b w:val="0"/>
          <w:bCs/>
          <w:color w:val="auto"/>
          <w:sz w:val="32"/>
          <w:szCs w:val="32"/>
          <w:highlight w:val="none"/>
          <w:lang w:eastAsia="zh-CN" w:bidi="ar"/>
        </w:rPr>
        <w:t>，</w:t>
      </w:r>
      <w:r>
        <w:rPr>
          <w:rFonts w:hint="eastAsia" w:ascii="仿宋_GB2312" w:hAnsi="仿宋_GB2312" w:eastAsia="仿宋_GB2312" w:cs="仿宋_GB2312"/>
          <w:b w:val="0"/>
          <w:bCs/>
          <w:color w:val="auto"/>
          <w:sz w:val="32"/>
          <w:szCs w:val="32"/>
          <w:highlight w:val="none"/>
          <w:lang w:bidi="ar"/>
        </w:rPr>
        <w:t>①制定《川投国网公司干部管理办法》</w:t>
      </w:r>
      <w:r>
        <w:rPr>
          <w:rFonts w:hint="eastAsia" w:ascii="仿宋_GB2312" w:hAnsi="仿宋_GB2312" w:eastAsia="仿宋_GB2312" w:cs="仿宋_GB2312"/>
          <w:bCs/>
          <w:color w:val="auto"/>
          <w:sz w:val="32"/>
          <w:szCs w:val="32"/>
          <w:highlight w:val="none"/>
          <w:lang w:bidi="ar"/>
        </w:rPr>
        <w:t>，对干部选拔任用</w:t>
      </w:r>
      <w:r>
        <w:rPr>
          <w:rFonts w:hint="eastAsia" w:ascii="仿宋_GB2312" w:hAnsi="仿宋_GB2312" w:eastAsia="仿宋_GB2312" w:cs="仿宋_GB2312"/>
          <w:bCs/>
          <w:color w:val="auto"/>
          <w:sz w:val="32"/>
          <w:szCs w:val="32"/>
          <w:highlight w:val="none"/>
          <w:lang w:eastAsia="zh-CN" w:bidi="ar"/>
        </w:rPr>
        <w:t>作出</w:t>
      </w:r>
      <w:r>
        <w:rPr>
          <w:rFonts w:hint="eastAsia" w:ascii="仿宋_GB2312" w:hAnsi="仿宋_GB2312" w:eastAsia="仿宋_GB2312" w:cs="仿宋_GB2312"/>
          <w:bCs/>
          <w:color w:val="auto"/>
          <w:sz w:val="32"/>
          <w:szCs w:val="32"/>
          <w:highlight w:val="none"/>
          <w:lang w:bidi="ar"/>
        </w:rPr>
        <w:t>明确规定。②修订《劳动用工管理办法》，规范</w:t>
      </w:r>
      <w:r>
        <w:rPr>
          <w:rFonts w:hint="eastAsia" w:ascii="仿宋_GB2312" w:hAnsi="仿宋_GB2312" w:eastAsia="仿宋_GB2312" w:cs="仿宋_GB2312"/>
          <w:bCs/>
          <w:color w:val="auto"/>
          <w:sz w:val="32"/>
          <w:szCs w:val="32"/>
          <w:highlight w:val="none"/>
          <w:lang w:eastAsia="zh-CN" w:bidi="ar"/>
        </w:rPr>
        <w:t>了公开</w:t>
      </w:r>
      <w:r>
        <w:rPr>
          <w:rFonts w:hint="eastAsia" w:ascii="仿宋_GB2312" w:hAnsi="仿宋_GB2312" w:eastAsia="仿宋_GB2312" w:cs="仿宋_GB2312"/>
          <w:bCs/>
          <w:color w:val="auto"/>
          <w:sz w:val="32"/>
          <w:szCs w:val="32"/>
          <w:highlight w:val="none"/>
          <w:lang w:bidi="ar"/>
        </w:rPr>
        <w:t>招聘流程，</w:t>
      </w:r>
      <w:r>
        <w:rPr>
          <w:rFonts w:hint="eastAsia" w:ascii="仿宋_GB2312" w:hAnsi="仿宋_GB2312" w:eastAsia="仿宋_GB2312" w:cs="仿宋_GB2312"/>
          <w:bCs/>
          <w:color w:val="auto"/>
          <w:sz w:val="32"/>
          <w:szCs w:val="32"/>
          <w:highlight w:val="none"/>
          <w:lang w:eastAsia="zh-CN" w:bidi="ar"/>
        </w:rPr>
        <w:t>对</w:t>
      </w:r>
      <w:r>
        <w:rPr>
          <w:rFonts w:hint="eastAsia" w:ascii="仿宋_GB2312" w:hAnsi="仿宋_GB2312" w:eastAsia="仿宋_GB2312" w:cs="仿宋_GB2312"/>
          <w:bCs/>
          <w:color w:val="auto"/>
          <w:sz w:val="32"/>
          <w:szCs w:val="32"/>
          <w:highlight w:val="none"/>
          <w:lang w:bidi="ar"/>
        </w:rPr>
        <w:t>员工</w:t>
      </w:r>
      <w:r>
        <w:rPr>
          <w:rFonts w:hint="eastAsia" w:ascii="仿宋_GB2312" w:hAnsi="仿宋_GB2312" w:eastAsia="仿宋_GB2312" w:cs="仿宋_GB2312"/>
          <w:bCs/>
          <w:color w:val="auto"/>
          <w:sz w:val="32"/>
          <w:szCs w:val="32"/>
          <w:highlight w:val="none"/>
          <w:lang w:eastAsia="zh-CN" w:bidi="ar"/>
        </w:rPr>
        <w:t>的</w:t>
      </w:r>
      <w:r>
        <w:rPr>
          <w:rFonts w:hint="eastAsia" w:ascii="仿宋_GB2312" w:hAnsi="仿宋_GB2312" w:eastAsia="仿宋_GB2312" w:cs="仿宋_GB2312"/>
          <w:bCs/>
          <w:color w:val="auto"/>
          <w:sz w:val="32"/>
          <w:szCs w:val="32"/>
          <w:highlight w:val="none"/>
          <w:lang w:bidi="ar"/>
        </w:rPr>
        <w:t>招聘、录用与入职管理</w:t>
      </w:r>
      <w:r>
        <w:rPr>
          <w:rFonts w:hint="eastAsia" w:ascii="仿宋_GB2312" w:hAnsi="仿宋_GB2312" w:eastAsia="仿宋_GB2312" w:cs="仿宋_GB2312"/>
          <w:bCs/>
          <w:color w:val="auto"/>
          <w:sz w:val="32"/>
          <w:szCs w:val="32"/>
          <w:highlight w:val="none"/>
          <w:lang w:eastAsia="zh-CN" w:bidi="ar"/>
        </w:rPr>
        <w:t>作出</w:t>
      </w:r>
      <w:r>
        <w:rPr>
          <w:rFonts w:hint="eastAsia" w:ascii="仿宋_GB2312" w:hAnsi="仿宋_GB2312" w:eastAsia="仿宋_GB2312" w:cs="仿宋_GB2312"/>
          <w:bCs/>
          <w:color w:val="auto"/>
          <w:sz w:val="32"/>
          <w:szCs w:val="32"/>
          <w:highlight w:val="none"/>
          <w:lang w:bidi="ar"/>
        </w:rPr>
        <w:t>明确规定。</w:t>
      </w:r>
    </w:p>
    <w:p>
      <w:pPr>
        <w:keepNext w:val="0"/>
        <w:keepLines w:val="0"/>
        <w:pageBreakBefore w:val="0"/>
        <w:widowControl w:val="0"/>
        <w:kinsoku/>
        <w:wordWrap/>
        <w:overflowPunct/>
        <w:topLinePunct w:val="0"/>
        <w:autoSpaceDE/>
        <w:autoSpaceDN/>
        <w:bidi w:val="0"/>
        <w:adjustRightInd/>
        <w:snapToGrid w:val="0"/>
        <w:spacing w:line="579" w:lineRule="exact"/>
        <w:ind w:firstLine="640" w:firstLineChars="200"/>
        <w:textAlignment w:val="baseline"/>
        <w:rPr>
          <w:rFonts w:hint="eastAsia" w:ascii="仿宋_GB2312" w:hAnsi="仿宋_GB2312" w:eastAsia="仿宋_GB2312" w:cs="仿宋_GB2312"/>
          <w:bCs/>
          <w:color w:val="auto"/>
          <w:sz w:val="32"/>
          <w:szCs w:val="32"/>
          <w:highlight w:val="none"/>
          <w:lang w:bidi="ar"/>
        </w:rPr>
      </w:pPr>
      <w:r>
        <w:rPr>
          <w:rFonts w:hint="eastAsia" w:ascii="仿宋_GB2312" w:hAnsi="仿宋_GB2312" w:eastAsia="仿宋_GB2312" w:cs="仿宋_GB2312"/>
          <w:bCs/>
          <w:color w:val="auto"/>
          <w:sz w:val="32"/>
          <w:szCs w:val="32"/>
          <w:highlight w:val="none"/>
          <w:lang w:val="en-US" w:eastAsia="zh-CN" w:bidi="ar"/>
        </w:rPr>
        <w:t>5.</w:t>
      </w:r>
      <w:r>
        <w:rPr>
          <w:rFonts w:hint="eastAsia" w:ascii="仿宋_GB2312" w:hAnsi="仿宋_GB2312" w:eastAsia="仿宋_GB2312" w:cs="仿宋_GB2312"/>
          <w:bCs/>
          <w:color w:val="auto"/>
          <w:sz w:val="32"/>
          <w:szCs w:val="32"/>
          <w:highlight w:val="none"/>
          <w:lang w:bidi="ar"/>
        </w:rPr>
        <w:t>“评优评先”把关不严的</w:t>
      </w:r>
      <w:r>
        <w:rPr>
          <w:rFonts w:hint="eastAsia" w:ascii="仿宋_GB2312" w:hAnsi="仿宋_GB2312" w:eastAsia="仿宋_GB2312" w:cs="仿宋_GB2312"/>
          <w:bCs/>
          <w:color w:val="auto"/>
          <w:sz w:val="32"/>
          <w:szCs w:val="32"/>
          <w:highlight w:val="none"/>
          <w:lang w:eastAsia="zh-CN" w:bidi="ar"/>
        </w:rPr>
        <w:t>问题</w:t>
      </w:r>
    </w:p>
    <w:p>
      <w:pPr>
        <w:keepNext w:val="0"/>
        <w:keepLines w:val="0"/>
        <w:pageBreakBefore w:val="0"/>
        <w:widowControl w:val="0"/>
        <w:kinsoku/>
        <w:wordWrap/>
        <w:overflowPunct/>
        <w:topLinePunct w:val="0"/>
        <w:autoSpaceDE/>
        <w:autoSpaceDN/>
        <w:bidi w:val="0"/>
        <w:adjustRightInd/>
        <w:snapToGrid w:val="0"/>
        <w:spacing w:line="579" w:lineRule="exact"/>
        <w:ind w:firstLine="643" w:firstLineChars="200"/>
        <w:textAlignment w:val="baseline"/>
        <w:rPr>
          <w:rFonts w:hint="eastAsia" w:ascii="仿宋_GB2312" w:hAnsi="仿宋_GB2312" w:eastAsia="仿宋_GB2312" w:cs="仿宋_GB2312"/>
          <w:bCs/>
          <w:color w:val="auto"/>
          <w:sz w:val="32"/>
          <w:szCs w:val="32"/>
          <w:highlight w:val="none"/>
          <w:lang w:bidi="ar"/>
        </w:rPr>
      </w:pPr>
      <w:r>
        <w:rPr>
          <w:rFonts w:hint="eastAsia" w:ascii="仿宋_GB2312" w:hAnsi="仿宋_GB2312" w:eastAsia="仿宋_GB2312" w:cs="仿宋_GB2312"/>
          <w:b/>
          <w:bCs w:val="0"/>
          <w:color w:val="auto"/>
          <w:sz w:val="32"/>
          <w:szCs w:val="32"/>
          <w:highlight w:val="none"/>
          <w:lang w:eastAsia="zh-CN" w:bidi="ar"/>
        </w:rPr>
        <w:t>一是</w:t>
      </w:r>
      <w:r>
        <w:rPr>
          <w:rFonts w:hint="eastAsia" w:ascii="仿宋_GB2312" w:hAnsi="仿宋_GB2312" w:eastAsia="仿宋_GB2312" w:cs="仿宋_GB2312"/>
          <w:bCs/>
          <w:color w:val="auto"/>
          <w:sz w:val="32"/>
          <w:szCs w:val="32"/>
          <w:highlight w:val="none"/>
          <w:lang w:eastAsia="zh-CN" w:bidi="ar"/>
        </w:rPr>
        <w:t>党群部门及党支部</w:t>
      </w:r>
      <w:r>
        <w:rPr>
          <w:rFonts w:hint="eastAsia" w:ascii="仿宋_GB2312" w:hAnsi="仿宋_GB2312" w:eastAsia="仿宋_GB2312" w:cs="仿宋_GB2312"/>
          <w:bCs/>
          <w:color w:val="auto"/>
          <w:sz w:val="32"/>
          <w:szCs w:val="32"/>
          <w:highlight w:val="none"/>
          <w:lang w:bidi="ar"/>
        </w:rPr>
        <w:t>严把“评优评先”审核关，坚持“优中选优”原则，</w:t>
      </w:r>
      <w:r>
        <w:rPr>
          <w:rFonts w:hint="eastAsia" w:ascii="仿宋_GB2312" w:hAnsi="仿宋_GB2312" w:eastAsia="仿宋_GB2312" w:cs="仿宋_GB2312"/>
          <w:bCs/>
          <w:color w:val="auto"/>
          <w:sz w:val="32"/>
          <w:szCs w:val="32"/>
          <w:highlight w:val="none"/>
          <w:lang w:eastAsia="zh-CN" w:bidi="ar"/>
        </w:rPr>
        <w:t>在</w:t>
      </w:r>
      <w:r>
        <w:rPr>
          <w:rFonts w:hint="eastAsia" w:ascii="仿宋_GB2312" w:hAnsi="仿宋_GB2312" w:eastAsia="仿宋_GB2312" w:cs="仿宋_GB2312"/>
          <w:bCs/>
          <w:color w:val="auto"/>
          <w:sz w:val="32"/>
          <w:szCs w:val="32"/>
          <w:highlight w:val="none"/>
          <w:lang w:bidi="ar"/>
        </w:rPr>
        <w:t>充分征求</w:t>
      </w:r>
      <w:r>
        <w:rPr>
          <w:rFonts w:hint="eastAsia" w:ascii="仿宋_GB2312" w:hAnsi="仿宋_GB2312" w:eastAsia="仿宋_GB2312" w:cs="仿宋_GB2312"/>
          <w:bCs/>
          <w:color w:val="auto"/>
          <w:sz w:val="32"/>
          <w:szCs w:val="32"/>
          <w:highlight w:val="none"/>
          <w:lang w:eastAsia="zh-CN" w:bidi="ar"/>
        </w:rPr>
        <w:t>纪委</w:t>
      </w:r>
      <w:r>
        <w:rPr>
          <w:rFonts w:hint="eastAsia" w:ascii="仿宋_GB2312" w:hAnsi="仿宋_GB2312" w:eastAsia="仿宋_GB2312" w:cs="仿宋_GB2312"/>
          <w:bCs/>
          <w:color w:val="auto"/>
          <w:sz w:val="32"/>
          <w:szCs w:val="32"/>
          <w:highlight w:val="none"/>
          <w:lang w:bidi="ar"/>
        </w:rPr>
        <w:t>意见</w:t>
      </w:r>
      <w:r>
        <w:rPr>
          <w:rFonts w:hint="eastAsia" w:ascii="仿宋_GB2312" w:hAnsi="仿宋_GB2312" w:eastAsia="仿宋_GB2312" w:cs="仿宋_GB2312"/>
          <w:bCs/>
          <w:color w:val="auto"/>
          <w:sz w:val="32"/>
          <w:szCs w:val="32"/>
          <w:highlight w:val="none"/>
          <w:lang w:eastAsia="zh-CN" w:bidi="ar"/>
        </w:rPr>
        <w:t>后</w:t>
      </w:r>
      <w:r>
        <w:rPr>
          <w:rFonts w:hint="eastAsia" w:ascii="仿宋_GB2312" w:hAnsi="仿宋_GB2312" w:eastAsia="仿宋_GB2312" w:cs="仿宋_GB2312"/>
          <w:bCs/>
          <w:color w:val="auto"/>
          <w:sz w:val="32"/>
          <w:szCs w:val="32"/>
          <w:highlight w:val="none"/>
          <w:lang w:bidi="ar"/>
        </w:rPr>
        <w:t>报公司党委审定。</w:t>
      </w:r>
      <w:r>
        <w:rPr>
          <w:rFonts w:hint="eastAsia" w:ascii="仿宋_GB2312" w:hAnsi="仿宋_GB2312" w:eastAsia="仿宋_GB2312" w:cs="仿宋_GB2312"/>
          <w:b/>
          <w:bCs w:val="0"/>
          <w:color w:val="auto"/>
          <w:sz w:val="32"/>
          <w:szCs w:val="32"/>
          <w:highlight w:val="none"/>
          <w:lang w:eastAsia="zh-CN" w:bidi="ar"/>
        </w:rPr>
        <w:t>二是</w:t>
      </w:r>
      <w:r>
        <w:rPr>
          <w:rFonts w:hint="eastAsia" w:ascii="仿宋_GB2312" w:hAnsi="仿宋_GB2312" w:eastAsia="仿宋_GB2312" w:cs="仿宋_GB2312"/>
          <w:bCs/>
          <w:color w:val="auto"/>
          <w:sz w:val="32"/>
          <w:szCs w:val="32"/>
          <w:highlight w:val="none"/>
          <w:lang w:bidi="ar"/>
        </w:rPr>
        <w:t>严格执行分析研判、推荐、考察并全程接受纪检部门监督和出具廉洁意见书，做到一步不少、一步不错，确保程序规范。</w:t>
      </w:r>
      <w:r>
        <w:rPr>
          <w:rFonts w:hint="eastAsia" w:ascii="仿宋_GB2312" w:hAnsi="仿宋_GB2312" w:eastAsia="仿宋_GB2312" w:cs="仿宋_GB2312"/>
          <w:b/>
          <w:bCs w:val="0"/>
          <w:color w:val="auto"/>
          <w:sz w:val="32"/>
          <w:szCs w:val="32"/>
          <w:highlight w:val="none"/>
          <w:lang w:bidi="ar"/>
        </w:rPr>
        <w:t>三是</w:t>
      </w:r>
      <w:r>
        <w:rPr>
          <w:rFonts w:hint="eastAsia" w:ascii="仿宋_GB2312" w:hAnsi="仿宋_GB2312" w:eastAsia="仿宋_GB2312" w:cs="仿宋_GB2312"/>
          <w:bCs/>
          <w:color w:val="auto"/>
          <w:sz w:val="32"/>
          <w:szCs w:val="32"/>
          <w:highlight w:val="none"/>
          <w:lang w:bidi="ar"/>
        </w:rPr>
        <w:t>强化纪检监督工作部门职责，设立专人负责纪检工作，进一步提升党风廉洁工作力度。</w:t>
      </w:r>
    </w:p>
    <w:p>
      <w:pPr>
        <w:keepNext w:val="0"/>
        <w:keepLines w:val="0"/>
        <w:pageBreakBefore w:val="0"/>
        <w:widowControl w:val="0"/>
        <w:numPr>
          <w:ilvl w:val="0"/>
          <w:numId w:val="0"/>
        </w:numPr>
        <w:kinsoku/>
        <w:wordWrap/>
        <w:overflowPunct/>
        <w:topLinePunct w:val="0"/>
        <w:autoSpaceDE/>
        <w:autoSpaceDN/>
        <w:bidi w:val="0"/>
        <w:adjustRightInd/>
        <w:snapToGrid w:val="0"/>
        <w:spacing w:line="579" w:lineRule="exact"/>
        <w:ind w:firstLine="640" w:firstLineChars="200"/>
        <w:textAlignment w:val="baseline"/>
        <w:rPr>
          <w:rFonts w:hint="eastAsia" w:ascii="仿宋_GB2312" w:hAnsi="仿宋_GB2312" w:eastAsia="仿宋_GB2312" w:cs="仿宋_GB2312"/>
          <w:bCs/>
          <w:color w:val="auto"/>
          <w:sz w:val="32"/>
          <w:szCs w:val="32"/>
          <w:highlight w:val="none"/>
          <w:lang w:eastAsia="zh-CN" w:bidi="ar"/>
        </w:rPr>
      </w:pPr>
      <w:r>
        <w:rPr>
          <w:rFonts w:hint="eastAsia" w:ascii="仿宋_GB2312" w:hAnsi="仿宋_GB2312" w:eastAsia="仿宋_GB2312" w:cs="仿宋_GB2312"/>
          <w:bCs/>
          <w:color w:val="auto"/>
          <w:sz w:val="32"/>
          <w:szCs w:val="32"/>
          <w:highlight w:val="none"/>
          <w:lang w:val="en-US" w:eastAsia="zh-CN" w:bidi="ar"/>
        </w:rPr>
        <w:t>6.</w:t>
      </w:r>
      <w:r>
        <w:rPr>
          <w:rFonts w:hint="eastAsia" w:ascii="仿宋_GB2312" w:hAnsi="仿宋_GB2312" w:eastAsia="仿宋_GB2312" w:cs="仿宋_GB2312"/>
          <w:bCs/>
          <w:color w:val="auto"/>
          <w:sz w:val="32"/>
          <w:szCs w:val="32"/>
          <w:highlight w:val="none"/>
          <w:lang w:bidi="ar"/>
        </w:rPr>
        <w:t>川网国际花园项目二期从2019年至今一直未开盘销售，却长期保留营销团队</w:t>
      </w:r>
      <w:r>
        <w:rPr>
          <w:rFonts w:hint="eastAsia" w:ascii="仿宋_GB2312" w:hAnsi="仿宋_GB2312" w:eastAsia="仿宋_GB2312" w:cs="仿宋_GB2312"/>
          <w:bCs/>
          <w:color w:val="auto"/>
          <w:sz w:val="32"/>
          <w:szCs w:val="32"/>
          <w:highlight w:val="none"/>
          <w:lang w:eastAsia="zh-CN" w:bidi="ar"/>
        </w:rPr>
        <w:t>的问题</w:t>
      </w:r>
    </w:p>
    <w:p>
      <w:pPr>
        <w:keepNext w:val="0"/>
        <w:keepLines w:val="0"/>
        <w:pageBreakBefore w:val="0"/>
        <w:widowControl w:val="0"/>
        <w:numPr>
          <w:ilvl w:val="0"/>
          <w:numId w:val="0"/>
        </w:numPr>
        <w:kinsoku/>
        <w:wordWrap/>
        <w:overflowPunct/>
        <w:topLinePunct w:val="0"/>
        <w:autoSpaceDE/>
        <w:autoSpaceDN/>
        <w:bidi w:val="0"/>
        <w:adjustRightInd/>
        <w:snapToGrid w:val="0"/>
        <w:spacing w:line="579" w:lineRule="exact"/>
        <w:ind w:firstLine="643" w:firstLineChars="200"/>
        <w:textAlignment w:val="baseline"/>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lang w:val="en-US" w:eastAsia="zh-CN"/>
        </w:rPr>
        <w:t>一是</w:t>
      </w:r>
      <w:r>
        <w:rPr>
          <w:rFonts w:hint="eastAsia" w:ascii="仿宋_GB2312" w:hAnsi="仿宋_GB2312" w:eastAsia="仿宋_GB2312" w:cs="仿宋_GB2312"/>
          <w:color w:val="auto"/>
          <w:sz w:val="32"/>
          <w:szCs w:val="32"/>
          <w:highlight w:val="none"/>
          <w:lang w:val="en-US" w:eastAsia="zh-CN"/>
        </w:rPr>
        <w:t>2022年7月，</w:t>
      </w:r>
      <w:r>
        <w:rPr>
          <w:rFonts w:hint="eastAsia" w:ascii="仿宋_GB2312" w:hAnsi="仿宋_GB2312" w:eastAsia="仿宋_GB2312" w:cs="仿宋_GB2312"/>
          <w:color w:val="auto"/>
          <w:sz w:val="32"/>
          <w:szCs w:val="32"/>
          <w:highlight w:val="none"/>
          <w:lang w:bidi="ar"/>
        </w:rPr>
        <w:t>为优化川网国际花园项目二期营销人员结构，充分调动员工的积极性，</w:t>
      </w:r>
      <w:r>
        <w:rPr>
          <w:rFonts w:hint="eastAsia" w:ascii="仿宋_GB2312" w:hAnsi="仿宋_GB2312" w:eastAsia="仿宋_GB2312" w:cs="仿宋_GB2312"/>
          <w:color w:val="auto"/>
          <w:sz w:val="32"/>
          <w:szCs w:val="32"/>
          <w:highlight w:val="none"/>
          <w:lang w:eastAsia="zh-CN" w:bidi="ar"/>
        </w:rPr>
        <w:t>同意</w:t>
      </w:r>
      <w:r>
        <w:rPr>
          <w:rFonts w:hint="eastAsia" w:ascii="仿宋_GB2312" w:hAnsi="仿宋_GB2312" w:eastAsia="仿宋_GB2312" w:cs="仿宋_GB2312"/>
          <w:color w:val="auto"/>
          <w:sz w:val="32"/>
          <w:szCs w:val="32"/>
          <w:highlight w:val="none"/>
          <w:lang w:bidi="ar"/>
        </w:rPr>
        <w:t>营销人员参与公司员工双选</w:t>
      </w:r>
      <w:r>
        <w:rPr>
          <w:rFonts w:hint="eastAsia" w:ascii="仿宋_GB2312" w:hAnsi="仿宋_GB2312" w:eastAsia="仿宋_GB2312" w:cs="仿宋_GB2312"/>
          <w:color w:val="auto"/>
          <w:sz w:val="32"/>
          <w:szCs w:val="32"/>
          <w:highlight w:val="none"/>
          <w:lang w:eastAsia="zh-CN" w:bidi="ar"/>
        </w:rPr>
        <w:t>改革</w:t>
      </w:r>
      <w:r>
        <w:rPr>
          <w:rFonts w:hint="eastAsia" w:ascii="仿宋_GB2312" w:hAnsi="仿宋_GB2312" w:eastAsia="仿宋_GB2312" w:cs="仿宋_GB2312"/>
          <w:color w:val="auto"/>
          <w:sz w:val="32"/>
          <w:szCs w:val="32"/>
          <w:highlight w:val="none"/>
          <w:lang w:bidi="ar"/>
        </w:rPr>
        <w:t>。</w:t>
      </w:r>
      <w:r>
        <w:rPr>
          <w:rFonts w:hint="eastAsia" w:ascii="仿宋_GB2312" w:hAnsi="仿宋_GB2312" w:eastAsia="仿宋_GB2312" w:cs="仿宋_GB2312"/>
          <w:b/>
          <w:bCs/>
          <w:color w:val="auto"/>
          <w:sz w:val="32"/>
          <w:szCs w:val="32"/>
          <w:highlight w:val="none"/>
          <w:lang w:eastAsia="zh-CN" w:bidi="ar"/>
        </w:rPr>
        <w:t>二是</w:t>
      </w:r>
      <w:r>
        <w:rPr>
          <w:rFonts w:hint="eastAsia" w:ascii="仿宋_GB2312" w:hAnsi="仿宋_GB2312" w:eastAsia="仿宋_GB2312" w:cs="仿宋_GB2312"/>
          <w:b w:val="0"/>
          <w:bCs w:val="0"/>
          <w:color w:val="auto"/>
          <w:sz w:val="32"/>
          <w:szCs w:val="32"/>
          <w:highlight w:val="none"/>
          <w:lang w:val="en-US" w:eastAsia="zh-CN" w:bidi="ar"/>
        </w:rPr>
        <w:t>已</w:t>
      </w:r>
      <w:r>
        <w:rPr>
          <w:rFonts w:hint="eastAsia" w:ascii="仿宋_GB2312" w:hAnsi="仿宋_GB2312" w:eastAsia="仿宋_GB2312" w:cs="仿宋_GB2312"/>
          <w:color w:val="auto"/>
          <w:sz w:val="32"/>
          <w:szCs w:val="32"/>
          <w:highlight w:val="none"/>
          <w:lang w:eastAsia="zh-CN" w:bidi="ar"/>
        </w:rPr>
        <w:t>对</w:t>
      </w:r>
      <w:r>
        <w:rPr>
          <w:rFonts w:hint="eastAsia" w:ascii="仿宋_GB2312" w:hAnsi="仿宋_GB2312" w:eastAsia="仿宋_GB2312" w:cs="仿宋_GB2312"/>
          <w:color w:val="auto"/>
          <w:sz w:val="32"/>
          <w:szCs w:val="32"/>
          <w:highlight w:val="none"/>
          <w:lang w:bidi="ar"/>
        </w:rPr>
        <w:t>项目二期营销人员</w:t>
      </w:r>
      <w:r>
        <w:rPr>
          <w:rFonts w:hint="eastAsia" w:ascii="仿宋_GB2312" w:hAnsi="仿宋_GB2312" w:eastAsia="仿宋_GB2312" w:cs="仿宋_GB2312"/>
          <w:color w:val="auto"/>
          <w:sz w:val="32"/>
          <w:szCs w:val="32"/>
          <w:highlight w:val="none"/>
          <w:lang w:val="en-US" w:eastAsia="zh-CN" w:bidi="ar"/>
        </w:rPr>
        <w:t>全部</w:t>
      </w:r>
      <w:r>
        <w:rPr>
          <w:rFonts w:hint="eastAsia" w:ascii="仿宋_GB2312" w:hAnsi="仿宋_GB2312" w:eastAsia="仿宋_GB2312" w:cs="仿宋_GB2312"/>
          <w:color w:val="auto"/>
          <w:sz w:val="32"/>
          <w:szCs w:val="32"/>
          <w:highlight w:val="none"/>
          <w:lang w:val="en-US" w:eastAsia="zh-CN" w:bidi="ar"/>
        </w:rPr>
        <w:t>进行</w:t>
      </w:r>
      <w:r>
        <w:rPr>
          <w:rFonts w:hint="eastAsia" w:ascii="仿宋_GB2312" w:hAnsi="仿宋_GB2312" w:eastAsia="仿宋_GB2312" w:cs="仿宋_GB2312"/>
          <w:color w:val="auto"/>
          <w:sz w:val="32"/>
          <w:szCs w:val="32"/>
          <w:highlight w:val="none"/>
          <w:lang w:eastAsia="zh-CN" w:bidi="ar"/>
        </w:rPr>
        <w:t>分流改革</w:t>
      </w:r>
      <w:r>
        <w:rPr>
          <w:rFonts w:hint="eastAsia" w:ascii="仿宋_GB2312" w:hAnsi="仿宋_GB2312" w:eastAsia="仿宋_GB2312" w:cs="仿宋_GB2312"/>
          <w:color w:val="auto"/>
          <w:sz w:val="32"/>
          <w:szCs w:val="32"/>
          <w:highlight w:val="none"/>
          <w:lang w:bidi="ar"/>
        </w:rPr>
        <w:t>，</w:t>
      </w:r>
      <w:r>
        <w:rPr>
          <w:rFonts w:hint="eastAsia" w:ascii="仿宋_GB2312" w:hAnsi="仿宋_GB2312" w:eastAsia="仿宋_GB2312" w:cs="仿宋_GB2312"/>
          <w:color w:val="auto"/>
          <w:sz w:val="32"/>
          <w:szCs w:val="32"/>
          <w:highlight w:val="none"/>
          <w:lang w:eastAsia="zh-CN" w:bidi="ar"/>
        </w:rPr>
        <w:t>协商解除劳动合同</w:t>
      </w:r>
      <w:r>
        <w:rPr>
          <w:rFonts w:hint="eastAsia" w:ascii="仿宋_GB2312" w:hAnsi="仿宋_GB2312" w:eastAsia="仿宋_GB2312" w:cs="仿宋_GB2312"/>
          <w:color w:val="auto"/>
          <w:sz w:val="32"/>
          <w:szCs w:val="32"/>
          <w:highlight w:val="none"/>
          <w:lang w:bidi="ar"/>
        </w:rPr>
        <w:t>。</w:t>
      </w:r>
    </w:p>
    <w:p>
      <w:pPr>
        <w:keepNext w:val="0"/>
        <w:keepLines w:val="0"/>
        <w:pageBreakBefore w:val="0"/>
        <w:widowControl w:val="0"/>
        <w:kinsoku/>
        <w:wordWrap/>
        <w:overflowPunct/>
        <w:topLinePunct w:val="0"/>
        <w:autoSpaceDE/>
        <w:autoSpaceDN/>
        <w:bidi w:val="0"/>
        <w:adjustRightInd/>
        <w:snapToGrid w:val="0"/>
        <w:spacing w:line="579" w:lineRule="exact"/>
        <w:ind w:firstLine="643" w:firstLineChars="200"/>
        <w:textAlignment w:val="baseline"/>
        <w:rPr>
          <w:rFonts w:hint="eastAsia" w:ascii="仿宋_GB2312" w:hAnsi="仿宋_GB2312" w:eastAsia="仿宋_GB2312" w:cs="仿宋_GB2312"/>
          <w:bCs/>
          <w:color w:val="auto"/>
          <w:sz w:val="32"/>
          <w:szCs w:val="32"/>
          <w:highlight w:val="none"/>
          <w:lang w:bidi="ar"/>
        </w:rPr>
      </w:pPr>
      <w:r>
        <w:rPr>
          <w:rFonts w:hint="eastAsia" w:ascii="仿宋_GB2312" w:hAnsi="仿宋_GB2312" w:eastAsia="仿宋_GB2312" w:cs="仿宋_GB2312"/>
          <w:b/>
          <w:bCs/>
          <w:color w:val="auto"/>
          <w:sz w:val="32"/>
          <w:szCs w:val="32"/>
          <w:highlight w:val="none"/>
          <w:lang w:eastAsia="zh-CN" w:bidi="ar"/>
        </w:rPr>
        <w:t>（十四）</w:t>
      </w:r>
      <w:r>
        <w:rPr>
          <w:rFonts w:hint="eastAsia" w:ascii="仿宋_GB2312" w:hAnsi="仿宋_GB2312" w:eastAsia="仿宋_GB2312" w:cs="仿宋_GB2312"/>
          <w:b/>
          <w:bCs/>
          <w:color w:val="auto"/>
          <w:sz w:val="32"/>
          <w:szCs w:val="32"/>
          <w:highlight w:val="none"/>
          <w:lang w:bidi="ar"/>
        </w:rPr>
        <w:t>落实上级巡视及审计反馈问题整改方面</w:t>
      </w:r>
      <w:r>
        <w:rPr>
          <w:rFonts w:hint="eastAsia" w:ascii="仿宋_GB2312" w:hAnsi="仿宋_GB2312" w:eastAsia="仿宋_GB2312" w:cs="仿宋_GB2312"/>
          <w:b/>
          <w:bCs/>
          <w:color w:val="auto"/>
          <w:sz w:val="32"/>
          <w:szCs w:val="32"/>
          <w:highlight w:val="none"/>
          <w:lang w:eastAsia="zh-CN" w:bidi="ar"/>
        </w:rPr>
        <w:t>的问题整改情况</w:t>
      </w:r>
      <w:r>
        <w:rPr>
          <w:rFonts w:hint="eastAsia" w:ascii="仿宋_GB2312" w:hAnsi="仿宋_GB2312" w:eastAsia="仿宋_GB2312" w:cs="仿宋_GB2312"/>
          <w:b/>
          <w:bCs/>
          <w:color w:val="auto"/>
          <w:sz w:val="32"/>
          <w:szCs w:val="32"/>
          <w:highlight w:val="none"/>
          <w:lang w:bidi="ar"/>
        </w:rPr>
        <w:t>。</w:t>
      </w:r>
    </w:p>
    <w:p>
      <w:pPr>
        <w:keepNext w:val="0"/>
        <w:keepLines w:val="0"/>
        <w:pageBreakBefore w:val="0"/>
        <w:widowControl w:val="0"/>
        <w:kinsoku/>
        <w:wordWrap/>
        <w:overflowPunct/>
        <w:topLinePunct w:val="0"/>
        <w:autoSpaceDE/>
        <w:autoSpaceDN/>
        <w:bidi w:val="0"/>
        <w:adjustRightInd/>
        <w:snapToGrid w:val="0"/>
        <w:spacing w:line="579" w:lineRule="exact"/>
        <w:ind w:firstLine="640" w:firstLineChars="200"/>
        <w:textAlignment w:val="baseline"/>
        <w:rPr>
          <w:rFonts w:hint="eastAsia" w:ascii="仿宋_GB2312" w:hAnsi="仿宋_GB2312" w:eastAsia="仿宋_GB2312" w:cs="仿宋_GB2312"/>
          <w:bCs/>
          <w:color w:val="auto"/>
          <w:sz w:val="32"/>
          <w:szCs w:val="32"/>
          <w:highlight w:val="none"/>
          <w:lang w:bidi="ar"/>
        </w:rPr>
      </w:pPr>
      <w:r>
        <w:rPr>
          <w:rFonts w:hint="eastAsia" w:ascii="仿宋_GB2312" w:hAnsi="仿宋_GB2312" w:eastAsia="仿宋_GB2312" w:cs="仿宋_GB2312"/>
          <w:bCs/>
          <w:color w:val="auto"/>
          <w:sz w:val="32"/>
          <w:szCs w:val="32"/>
          <w:highlight w:val="none"/>
          <w:lang w:val="en-US" w:eastAsia="zh-CN" w:bidi="ar"/>
        </w:rPr>
        <w:t>1.</w:t>
      </w:r>
      <w:r>
        <w:rPr>
          <w:rFonts w:hint="eastAsia" w:ascii="仿宋_GB2312" w:hAnsi="仿宋_GB2312" w:eastAsia="仿宋_GB2312" w:cs="仿宋_GB2312"/>
          <w:bCs/>
          <w:color w:val="auto"/>
          <w:sz w:val="32"/>
          <w:szCs w:val="32"/>
          <w:highlight w:val="none"/>
          <w:lang w:bidi="ar"/>
        </w:rPr>
        <w:t>对省委巡视反馈问题整改不力的</w:t>
      </w:r>
      <w:r>
        <w:rPr>
          <w:rFonts w:hint="eastAsia" w:ascii="仿宋_GB2312" w:hAnsi="仿宋_GB2312" w:eastAsia="仿宋_GB2312" w:cs="仿宋_GB2312"/>
          <w:bCs/>
          <w:color w:val="auto"/>
          <w:sz w:val="32"/>
          <w:szCs w:val="32"/>
          <w:highlight w:val="none"/>
          <w:lang w:eastAsia="zh-CN" w:bidi="ar"/>
        </w:rPr>
        <w:t>问题</w:t>
      </w:r>
    </w:p>
    <w:p>
      <w:pPr>
        <w:keepNext w:val="0"/>
        <w:keepLines w:val="0"/>
        <w:pageBreakBefore w:val="0"/>
        <w:widowControl w:val="0"/>
        <w:kinsoku/>
        <w:wordWrap/>
        <w:overflowPunct/>
        <w:topLinePunct w:val="0"/>
        <w:autoSpaceDE/>
        <w:autoSpaceDN/>
        <w:bidi w:val="0"/>
        <w:adjustRightInd/>
        <w:spacing w:line="579" w:lineRule="exact"/>
        <w:ind w:firstLine="643" w:firstLineChars="200"/>
        <w:rPr>
          <w:rFonts w:hint="eastAsia" w:ascii="仿宋_GB2312" w:hAnsi="仿宋_GB2312" w:eastAsia="仿宋_GB2312" w:cs="仿宋_GB2312"/>
          <w:bCs/>
          <w:color w:val="auto"/>
          <w:sz w:val="32"/>
          <w:szCs w:val="32"/>
          <w:highlight w:val="none"/>
          <w:lang w:bidi="ar"/>
        </w:rPr>
      </w:pPr>
      <w:r>
        <w:rPr>
          <w:rFonts w:hint="eastAsia" w:ascii="仿宋_GB2312" w:hAnsi="仿宋_GB2312" w:eastAsia="仿宋_GB2312" w:cs="仿宋_GB2312"/>
          <w:b/>
          <w:bCs w:val="0"/>
          <w:color w:val="auto"/>
          <w:sz w:val="32"/>
          <w:szCs w:val="32"/>
          <w:highlight w:val="none"/>
          <w:lang w:eastAsia="zh-CN" w:bidi="ar"/>
        </w:rPr>
        <w:t>一是</w:t>
      </w:r>
      <w:r>
        <w:rPr>
          <w:rFonts w:hint="eastAsia" w:ascii="仿宋_GB2312" w:hAnsi="仿宋_GB2312" w:eastAsia="仿宋_GB2312" w:cs="仿宋_GB2312"/>
          <w:bCs/>
          <w:color w:val="auto"/>
          <w:sz w:val="32"/>
          <w:szCs w:val="32"/>
          <w:highlight w:val="none"/>
          <w:lang w:bidi="ar"/>
        </w:rPr>
        <w:t>对于省委巡视反馈问题中涉及川投国网公司的无预算购车及川网国际花园一期尾盘销售相关</w:t>
      </w:r>
      <w:r>
        <w:rPr>
          <w:rFonts w:hint="eastAsia" w:ascii="仿宋_GB2312" w:hAnsi="仿宋_GB2312" w:eastAsia="仿宋_GB2312" w:cs="仿宋_GB2312"/>
          <w:bCs/>
          <w:color w:val="auto"/>
          <w:sz w:val="32"/>
          <w:szCs w:val="32"/>
          <w:highlight w:val="none"/>
          <w:lang w:eastAsia="zh-CN" w:bidi="ar"/>
        </w:rPr>
        <w:t>问题</w:t>
      </w:r>
      <w:r>
        <w:rPr>
          <w:rFonts w:hint="eastAsia" w:ascii="仿宋_GB2312" w:hAnsi="仿宋_GB2312" w:eastAsia="仿宋_GB2312" w:cs="仿宋_GB2312"/>
          <w:bCs/>
          <w:color w:val="auto"/>
          <w:sz w:val="32"/>
          <w:szCs w:val="32"/>
          <w:highlight w:val="none"/>
          <w:lang w:bidi="ar"/>
        </w:rPr>
        <w:t>，</w:t>
      </w:r>
      <w:r>
        <w:rPr>
          <w:rFonts w:hint="eastAsia" w:ascii="仿宋_GB2312" w:hAnsi="仿宋_GB2312" w:eastAsia="仿宋_GB2312" w:cs="仿宋_GB2312"/>
          <w:bCs/>
          <w:color w:val="auto"/>
          <w:sz w:val="32"/>
          <w:szCs w:val="32"/>
          <w:highlight w:val="none"/>
          <w:lang w:eastAsia="zh-CN" w:bidi="ar"/>
        </w:rPr>
        <w:t>已</w:t>
      </w:r>
      <w:r>
        <w:rPr>
          <w:rFonts w:hint="eastAsia" w:ascii="仿宋_GB2312" w:hAnsi="仿宋_GB2312" w:eastAsia="仿宋_GB2312" w:cs="仿宋_GB2312"/>
          <w:bCs/>
          <w:color w:val="auto"/>
          <w:sz w:val="32"/>
          <w:szCs w:val="32"/>
          <w:highlight w:val="none"/>
          <w:lang w:bidi="ar"/>
        </w:rPr>
        <w:t>按照集团要求进行了整改。</w:t>
      </w:r>
      <w:r>
        <w:rPr>
          <w:rFonts w:hint="eastAsia" w:ascii="仿宋_GB2312" w:hAnsi="仿宋_GB2312" w:eastAsia="仿宋_GB2312" w:cs="仿宋_GB2312"/>
          <w:b/>
          <w:bCs w:val="0"/>
          <w:color w:val="auto"/>
          <w:sz w:val="32"/>
          <w:szCs w:val="32"/>
          <w:highlight w:val="none"/>
          <w:lang w:eastAsia="zh-CN" w:bidi="ar"/>
        </w:rPr>
        <w:t>二是</w:t>
      </w:r>
      <w:r>
        <w:rPr>
          <w:rFonts w:hint="eastAsia" w:ascii="仿宋_GB2312" w:hAnsi="仿宋_GB2312" w:eastAsia="仿宋_GB2312" w:cs="仿宋_GB2312"/>
          <w:bCs/>
          <w:color w:val="auto"/>
          <w:sz w:val="32"/>
          <w:szCs w:val="32"/>
          <w:highlight w:val="none"/>
          <w:lang w:bidi="ar"/>
        </w:rPr>
        <w:t>对“三公经费”专项整治落实不到位</w:t>
      </w:r>
      <w:r>
        <w:rPr>
          <w:rFonts w:hint="eastAsia" w:ascii="仿宋_GB2312" w:hAnsi="仿宋_GB2312" w:eastAsia="仿宋_GB2312" w:cs="仿宋_GB2312"/>
          <w:bCs/>
          <w:color w:val="auto"/>
          <w:sz w:val="32"/>
          <w:szCs w:val="32"/>
          <w:highlight w:val="none"/>
          <w:lang w:eastAsia="zh-CN" w:bidi="ar"/>
        </w:rPr>
        <w:t>和</w:t>
      </w:r>
      <w:r>
        <w:rPr>
          <w:rFonts w:hint="eastAsia" w:ascii="仿宋_GB2312" w:hAnsi="仿宋_GB2312" w:eastAsia="仿宋_GB2312" w:cs="仿宋_GB2312"/>
          <w:bCs/>
          <w:color w:val="auto"/>
          <w:sz w:val="32"/>
          <w:szCs w:val="32"/>
          <w:highlight w:val="none"/>
          <w:lang w:bidi="ar"/>
        </w:rPr>
        <w:t>超标准乘坐交通工具问题</w:t>
      </w:r>
      <w:r>
        <w:rPr>
          <w:rFonts w:hint="eastAsia" w:ascii="仿宋_GB2312" w:hAnsi="仿宋_GB2312" w:eastAsia="仿宋_GB2312" w:cs="仿宋_GB2312"/>
          <w:bCs/>
          <w:color w:val="auto"/>
          <w:sz w:val="32"/>
          <w:szCs w:val="32"/>
          <w:highlight w:val="none"/>
          <w:lang w:eastAsia="zh-CN" w:bidi="ar"/>
        </w:rPr>
        <w:t>也进行了全面整改</w:t>
      </w:r>
      <w:r>
        <w:rPr>
          <w:rFonts w:hint="eastAsia" w:ascii="仿宋_GB2312" w:hAnsi="仿宋_GB2312" w:eastAsia="仿宋_GB2312" w:cs="仿宋_GB2312"/>
          <w:bCs/>
          <w:color w:val="auto"/>
          <w:sz w:val="32"/>
          <w:szCs w:val="32"/>
          <w:highlight w:val="none"/>
          <w:lang w:bidi="ar"/>
        </w:rPr>
        <w:t>。</w:t>
      </w:r>
      <w:r>
        <w:rPr>
          <w:rFonts w:hint="eastAsia" w:ascii="仿宋_GB2312" w:hAnsi="仿宋_GB2312" w:eastAsia="仿宋_GB2312" w:cs="仿宋_GB2312"/>
          <w:b/>
          <w:bCs w:val="0"/>
          <w:color w:val="auto"/>
          <w:sz w:val="32"/>
          <w:szCs w:val="32"/>
          <w:highlight w:val="none"/>
          <w:lang w:eastAsia="zh-CN" w:bidi="ar"/>
        </w:rPr>
        <w:t>三是</w:t>
      </w:r>
      <w:r>
        <w:rPr>
          <w:rFonts w:hint="eastAsia" w:ascii="仿宋_GB2312" w:hAnsi="仿宋_GB2312" w:eastAsia="仿宋_GB2312" w:cs="仿宋_GB2312"/>
          <w:bCs/>
          <w:color w:val="auto"/>
          <w:sz w:val="32"/>
          <w:szCs w:val="32"/>
          <w:highlight w:val="none"/>
          <w:lang w:bidi="ar"/>
        </w:rPr>
        <w:t>公司党委</w:t>
      </w:r>
      <w:r>
        <w:rPr>
          <w:rFonts w:hint="eastAsia" w:ascii="仿宋_GB2312" w:hAnsi="仿宋_GB2312" w:eastAsia="仿宋_GB2312" w:cs="仿宋_GB2312"/>
          <w:bCs/>
          <w:color w:val="auto"/>
          <w:sz w:val="32"/>
          <w:szCs w:val="32"/>
          <w:highlight w:val="none"/>
          <w:lang w:eastAsia="zh-CN" w:bidi="ar"/>
        </w:rPr>
        <w:t>、</w:t>
      </w:r>
      <w:r>
        <w:rPr>
          <w:rFonts w:hint="eastAsia" w:ascii="仿宋_GB2312" w:hAnsi="仿宋_GB2312" w:eastAsia="仿宋_GB2312" w:cs="仿宋_GB2312"/>
          <w:bCs/>
          <w:color w:val="auto"/>
          <w:sz w:val="32"/>
          <w:szCs w:val="32"/>
          <w:highlight w:val="none"/>
          <w:lang w:bidi="ar"/>
        </w:rPr>
        <w:t>纪委深刻反思、深入自查</w:t>
      </w:r>
      <w:r>
        <w:rPr>
          <w:rFonts w:hint="eastAsia" w:ascii="仿宋_GB2312" w:hAnsi="仿宋_GB2312" w:eastAsia="仿宋_GB2312" w:cs="仿宋_GB2312"/>
          <w:bCs/>
          <w:color w:val="auto"/>
          <w:sz w:val="32"/>
          <w:szCs w:val="32"/>
          <w:highlight w:val="none"/>
          <w:lang w:val="en-US" w:eastAsia="zh-CN" w:bidi="ar"/>
        </w:rPr>
        <w:t>了</w:t>
      </w:r>
      <w:r>
        <w:rPr>
          <w:rFonts w:hint="eastAsia" w:ascii="仿宋_GB2312" w:hAnsi="仿宋_GB2312" w:eastAsia="仿宋_GB2312" w:cs="仿宋_GB2312"/>
          <w:bCs/>
          <w:color w:val="auto"/>
          <w:sz w:val="32"/>
          <w:szCs w:val="32"/>
          <w:highlight w:val="none"/>
          <w:lang w:bidi="ar"/>
        </w:rPr>
        <w:t>存在党委履行主体责任</w:t>
      </w:r>
      <w:r>
        <w:rPr>
          <w:rFonts w:hint="eastAsia" w:ascii="仿宋_GB2312" w:hAnsi="仿宋_GB2312" w:eastAsia="仿宋_GB2312" w:cs="仿宋_GB2312"/>
          <w:bCs/>
          <w:color w:val="auto"/>
          <w:sz w:val="32"/>
          <w:szCs w:val="32"/>
          <w:highlight w:val="none"/>
          <w:lang w:eastAsia="zh-CN" w:bidi="ar"/>
        </w:rPr>
        <w:t>不力</w:t>
      </w:r>
      <w:r>
        <w:rPr>
          <w:rFonts w:hint="eastAsia" w:ascii="仿宋_GB2312" w:hAnsi="仿宋_GB2312" w:eastAsia="仿宋_GB2312" w:cs="仿宋_GB2312"/>
          <w:bCs/>
          <w:color w:val="auto"/>
          <w:sz w:val="32"/>
          <w:szCs w:val="32"/>
          <w:highlight w:val="none"/>
          <w:lang w:bidi="ar"/>
        </w:rPr>
        <w:t>、纪委监督责任缺失的</w:t>
      </w:r>
      <w:r>
        <w:rPr>
          <w:rFonts w:hint="eastAsia" w:ascii="仿宋_GB2312" w:hAnsi="仿宋_GB2312" w:eastAsia="仿宋_GB2312" w:cs="仿宋_GB2312"/>
          <w:bCs/>
          <w:color w:val="auto"/>
          <w:sz w:val="32"/>
          <w:szCs w:val="32"/>
          <w:highlight w:val="none"/>
          <w:lang w:eastAsia="zh-CN" w:bidi="ar"/>
        </w:rPr>
        <w:t>问题</w:t>
      </w:r>
      <w:r>
        <w:rPr>
          <w:rFonts w:hint="eastAsia" w:ascii="仿宋_GB2312" w:hAnsi="仿宋_GB2312" w:eastAsia="仿宋_GB2312" w:cs="仿宋_GB2312"/>
          <w:bCs/>
          <w:color w:val="auto"/>
          <w:sz w:val="32"/>
          <w:szCs w:val="32"/>
          <w:highlight w:val="none"/>
          <w:lang w:bidi="ar"/>
        </w:rPr>
        <w:t>。</w:t>
      </w:r>
    </w:p>
    <w:p>
      <w:pPr>
        <w:keepNext w:val="0"/>
        <w:keepLines w:val="0"/>
        <w:pageBreakBefore w:val="0"/>
        <w:widowControl w:val="0"/>
        <w:kinsoku/>
        <w:wordWrap/>
        <w:overflowPunct/>
        <w:topLinePunct w:val="0"/>
        <w:autoSpaceDE/>
        <w:autoSpaceDN/>
        <w:bidi w:val="0"/>
        <w:adjustRightInd/>
        <w:spacing w:line="579" w:lineRule="exact"/>
        <w:ind w:firstLine="640" w:firstLineChars="200"/>
        <w:rPr>
          <w:rFonts w:hint="eastAsia" w:ascii="仿宋_GB2312" w:hAnsi="仿宋_GB2312" w:eastAsia="仿宋_GB2312" w:cs="仿宋_GB2312"/>
          <w:bCs/>
          <w:color w:val="auto"/>
          <w:sz w:val="32"/>
          <w:szCs w:val="32"/>
          <w:highlight w:val="none"/>
          <w:lang w:eastAsia="zh-CN" w:bidi="ar"/>
        </w:rPr>
      </w:pPr>
      <w:r>
        <w:rPr>
          <w:rFonts w:hint="eastAsia" w:ascii="仿宋_GB2312" w:hAnsi="仿宋_GB2312" w:eastAsia="仿宋_GB2312" w:cs="仿宋_GB2312"/>
          <w:bCs/>
          <w:color w:val="auto"/>
          <w:sz w:val="32"/>
          <w:szCs w:val="32"/>
          <w:highlight w:val="none"/>
          <w:lang w:val="en-US" w:eastAsia="zh-CN" w:bidi="ar"/>
        </w:rPr>
        <w:t>2.</w:t>
      </w:r>
      <w:r>
        <w:rPr>
          <w:rFonts w:hint="eastAsia" w:ascii="仿宋_GB2312" w:hAnsi="仿宋_GB2312" w:eastAsia="仿宋_GB2312" w:cs="仿宋_GB2312"/>
          <w:bCs/>
          <w:color w:val="auto"/>
          <w:sz w:val="32"/>
          <w:szCs w:val="32"/>
          <w:highlight w:val="none"/>
          <w:lang w:bidi="ar"/>
        </w:rPr>
        <w:t>对审计整改不到位的</w:t>
      </w:r>
      <w:r>
        <w:rPr>
          <w:rFonts w:hint="eastAsia" w:ascii="仿宋_GB2312" w:hAnsi="仿宋_GB2312" w:eastAsia="仿宋_GB2312" w:cs="仿宋_GB2312"/>
          <w:bCs/>
          <w:color w:val="auto"/>
          <w:sz w:val="32"/>
          <w:szCs w:val="32"/>
          <w:highlight w:val="none"/>
          <w:lang w:eastAsia="zh-CN" w:bidi="ar"/>
        </w:rPr>
        <w:t>问题</w:t>
      </w:r>
    </w:p>
    <w:p>
      <w:pPr>
        <w:keepNext w:val="0"/>
        <w:keepLines w:val="0"/>
        <w:pageBreakBefore w:val="0"/>
        <w:widowControl w:val="0"/>
        <w:numPr>
          <w:ilvl w:val="0"/>
          <w:numId w:val="0"/>
        </w:numPr>
        <w:kinsoku/>
        <w:wordWrap/>
        <w:overflowPunct/>
        <w:topLinePunct w:val="0"/>
        <w:autoSpaceDE/>
        <w:autoSpaceDN/>
        <w:bidi w:val="0"/>
        <w:adjustRightInd/>
        <w:snapToGrid w:val="0"/>
        <w:spacing w:line="579" w:lineRule="exact"/>
        <w:ind w:firstLine="643" w:firstLineChars="200"/>
        <w:textAlignment w:val="baseline"/>
        <w:rPr>
          <w:rFonts w:hint="eastAsia" w:ascii="仿宋_GB2312" w:hAnsi="仿宋_GB2312" w:eastAsia="仿宋_GB2312" w:cs="仿宋_GB2312"/>
          <w:bCs/>
          <w:color w:val="auto"/>
          <w:sz w:val="32"/>
          <w:szCs w:val="32"/>
          <w:highlight w:val="none"/>
          <w:lang w:bidi="ar"/>
        </w:rPr>
      </w:pPr>
      <w:r>
        <w:rPr>
          <w:rFonts w:hint="eastAsia" w:ascii="仿宋_GB2312" w:hAnsi="仿宋_GB2312" w:eastAsia="仿宋_GB2312" w:cs="仿宋_GB2312"/>
          <w:b/>
          <w:bCs w:val="0"/>
          <w:color w:val="auto"/>
          <w:sz w:val="32"/>
          <w:szCs w:val="32"/>
          <w:highlight w:val="none"/>
          <w:lang w:eastAsia="zh-CN" w:bidi="ar"/>
        </w:rPr>
        <w:t>一是</w:t>
      </w:r>
      <w:r>
        <w:rPr>
          <w:rFonts w:hint="eastAsia" w:ascii="仿宋_GB2312" w:hAnsi="仿宋_GB2312" w:eastAsia="仿宋_GB2312" w:cs="仿宋_GB2312"/>
          <w:bCs/>
          <w:color w:val="auto"/>
          <w:sz w:val="32"/>
          <w:szCs w:val="32"/>
          <w:highlight w:val="none"/>
          <w:lang w:bidi="ar"/>
        </w:rPr>
        <w:t>按《政府采购法》《招标投标法》及上级规范性文件</w:t>
      </w:r>
      <w:r>
        <w:rPr>
          <w:rFonts w:hint="eastAsia" w:ascii="仿宋_GB2312" w:hAnsi="仿宋_GB2312" w:eastAsia="仿宋_GB2312" w:cs="仿宋_GB2312"/>
          <w:bCs/>
          <w:color w:val="auto"/>
          <w:sz w:val="32"/>
          <w:szCs w:val="32"/>
          <w:highlight w:val="none"/>
          <w:lang w:eastAsia="zh-CN" w:bidi="ar"/>
        </w:rPr>
        <w:t>，</w:t>
      </w:r>
      <w:r>
        <w:rPr>
          <w:rFonts w:hint="eastAsia" w:ascii="仿宋_GB2312" w:hAnsi="仿宋_GB2312" w:eastAsia="仿宋_GB2312" w:cs="仿宋_GB2312"/>
          <w:bCs/>
          <w:color w:val="auto"/>
          <w:sz w:val="32"/>
          <w:szCs w:val="32"/>
          <w:highlight w:val="none"/>
          <w:lang w:bidi="ar"/>
        </w:rPr>
        <w:t>2021年12月修订《采购管理办法》，2022年6月再次</w:t>
      </w:r>
      <w:r>
        <w:rPr>
          <w:rFonts w:hint="eastAsia" w:ascii="仿宋_GB2312" w:hAnsi="仿宋_GB2312" w:eastAsia="仿宋_GB2312" w:cs="仿宋_GB2312"/>
          <w:bCs/>
          <w:color w:val="auto"/>
          <w:sz w:val="32"/>
          <w:szCs w:val="32"/>
          <w:highlight w:val="none"/>
          <w:lang w:eastAsia="zh-CN" w:bidi="ar"/>
        </w:rPr>
        <w:t>进行</w:t>
      </w:r>
      <w:r>
        <w:rPr>
          <w:rFonts w:hint="eastAsia" w:ascii="仿宋_GB2312" w:hAnsi="仿宋_GB2312" w:eastAsia="仿宋_GB2312" w:cs="仿宋_GB2312"/>
          <w:bCs/>
          <w:color w:val="auto"/>
          <w:sz w:val="32"/>
          <w:szCs w:val="32"/>
          <w:highlight w:val="none"/>
          <w:lang w:bidi="ar"/>
        </w:rPr>
        <w:t>修订，对采购流程进行了完善。</w:t>
      </w:r>
      <w:r>
        <w:rPr>
          <w:rFonts w:hint="eastAsia" w:ascii="仿宋_GB2312" w:hAnsi="仿宋_GB2312" w:eastAsia="仿宋_GB2312" w:cs="仿宋_GB2312"/>
          <w:b/>
          <w:bCs w:val="0"/>
          <w:color w:val="auto"/>
          <w:sz w:val="32"/>
          <w:szCs w:val="32"/>
          <w:highlight w:val="none"/>
          <w:lang w:eastAsia="zh-CN" w:bidi="ar"/>
        </w:rPr>
        <w:t>二是</w:t>
      </w:r>
      <w:r>
        <w:rPr>
          <w:rFonts w:hint="eastAsia" w:ascii="仿宋_GB2312" w:hAnsi="仿宋_GB2312" w:eastAsia="仿宋_GB2312" w:cs="仿宋_GB2312"/>
          <w:bCs/>
          <w:color w:val="auto"/>
          <w:sz w:val="32"/>
          <w:szCs w:val="32"/>
          <w:highlight w:val="none"/>
          <w:lang w:bidi="ar"/>
        </w:rPr>
        <w:t>2022年4月完成了酒店西软系统和房卡制卡系统的对接。</w:t>
      </w:r>
      <w:r>
        <w:rPr>
          <w:rFonts w:hint="eastAsia" w:ascii="仿宋_GB2312" w:hAnsi="仿宋_GB2312" w:eastAsia="仿宋_GB2312" w:cs="仿宋_GB2312"/>
          <w:b/>
          <w:bCs w:val="0"/>
          <w:color w:val="auto"/>
          <w:sz w:val="32"/>
          <w:szCs w:val="32"/>
          <w:highlight w:val="none"/>
          <w:lang w:eastAsia="zh-CN" w:bidi="ar"/>
        </w:rPr>
        <w:t>三是</w:t>
      </w:r>
      <w:r>
        <w:rPr>
          <w:rFonts w:hint="eastAsia" w:ascii="仿宋_GB2312" w:hAnsi="仿宋_GB2312" w:eastAsia="仿宋_GB2312" w:cs="仿宋_GB2312"/>
          <w:bCs/>
          <w:color w:val="auto"/>
          <w:sz w:val="32"/>
          <w:szCs w:val="32"/>
          <w:highlight w:val="none"/>
          <w:lang w:bidi="ar"/>
        </w:rPr>
        <w:t>2022年6月修订了公司《接受捐赠（赞助）物品管理办法》,规范捐赠赞助物资的账务处理。</w:t>
      </w:r>
    </w:p>
    <w:p>
      <w:pPr>
        <w:keepNext w:val="0"/>
        <w:keepLines w:val="0"/>
        <w:pageBreakBefore w:val="0"/>
        <w:widowControl w:val="0"/>
        <w:kinsoku/>
        <w:wordWrap/>
        <w:overflowPunct/>
        <w:topLinePunct w:val="0"/>
        <w:autoSpaceDE/>
        <w:autoSpaceDN/>
        <w:bidi w:val="0"/>
        <w:adjustRightInd/>
        <w:snapToGrid w:val="0"/>
        <w:spacing w:line="579" w:lineRule="exact"/>
        <w:ind w:firstLine="643" w:firstLineChars="200"/>
        <w:textAlignment w:val="baseline"/>
        <w:rPr>
          <w:rFonts w:hint="eastAsia" w:ascii="黑体" w:hAnsi="黑体" w:eastAsia="黑体" w:cs="黑体"/>
          <w:b/>
          <w:bCs/>
          <w:color w:val="auto"/>
          <w:sz w:val="32"/>
          <w:szCs w:val="32"/>
          <w:highlight w:val="none"/>
          <w:lang w:eastAsia="zh-CN"/>
        </w:rPr>
      </w:pPr>
      <w:r>
        <w:rPr>
          <w:rFonts w:hint="eastAsia" w:ascii="黑体" w:hAnsi="黑体" w:eastAsia="黑体" w:cs="黑体"/>
          <w:b/>
          <w:bCs/>
          <w:color w:val="auto"/>
          <w:sz w:val="32"/>
          <w:szCs w:val="32"/>
          <w:highlight w:val="none"/>
          <w:lang w:eastAsia="zh-CN"/>
        </w:rPr>
        <w:t>四、持续发力，坚持一抓到底，确保后续整改工作长抓不懈、抓出成效，促进公司健康发展。</w:t>
      </w:r>
    </w:p>
    <w:p>
      <w:pPr>
        <w:keepNext w:val="0"/>
        <w:keepLines w:val="0"/>
        <w:pageBreakBefore w:val="0"/>
        <w:widowControl w:val="0"/>
        <w:numPr>
          <w:ilvl w:val="0"/>
          <w:numId w:val="0"/>
        </w:numPr>
        <w:kinsoku/>
        <w:wordWrap/>
        <w:overflowPunct/>
        <w:topLinePunct w:val="0"/>
        <w:autoSpaceDE/>
        <w:autoSpaceDN/>
        <w:bidi w:val="0"/>
        <w:adjustRightInd/>
        <w:snapToGrid w:val="0"/>
        <w:spacing w:line="579" w:lineRule="exact"/>
        <w:ind w:firstLine="643" w:firstLineChars="200"/>
        <w:textAlignment w:val="baseline"/>
        <w:rPr>
          <w:rFonts w:hint="eastAsia" w:ascii="楷体_GB2312" w:hAnsi="楷体_GB2312" w:eastAsia="楷体_GB2312" w:cs="楷体_GB2312"/>
          <w:b/>
          <w:bCs w:val="0"/>
          <w:color w:val="auto"/>
          <w:sz w:val="32"/>
          <w:szCs w:val="32"/>
          <w:highlight w:val="none"/>
          <w:lang w:bidi="ar"/>
        </w:rPr>
      </w:pPr>
      <w:r>
        <w:rPr>
          <w:rFonts w:hint="eastAsia" w:ascii="楷体_GB2312" w:hAnsi="楷体_GB2312" w:eastAsia="楷体_GB2312" w:cs="楷体_GB2312"/>
          <w:b/>
          <w:bCs w:val="0"/>
          <w:color w:val="auto"/>
          <w:sz w:val="32"/>
          <w:szCs w:val="32"/>
          <w:highlight w:val="none"/>
          <w:lang w:eastAsia="zh-CN" w:bidi="ar"/>
        </w:rPr>
        <w:t>（一）</w:t>
      </w:r>
      <w:r>
        <w:rPr>
          <w:rFonts w:hint="eastAsia" w:ascii="楷体_GB2312" w:hAnsi="楷体_GB2312" w:eastAsia="楷体_GB2312" w:cs="楷体_GB2312"/>
          <w:b/>
          <w:bCs w:val="0"/>
          <w:color w:val="auto"/>
          <w:sz w:val="32"/>
          <w:szCs w:val="32"/>
          <w:highlight w:val="none"/>
          <w:lang w:bidi="ar"/>
        </w:rPr>
        <w:t>驰而不息落实巡察整改“后半篇”文章</w:t>
      </w:r>
    </w:p>
    <w:p>
      <w:pPr>
        <w:keepNext w:val="0"/>
        <w:keepLines w:val="0"/>
        <w:pageBreakBefore w:val="0"/>
        <w:widowControl w:val="0"/>
        <w:numPr>
          <w:ilvl w:val="0"/>
          <w:numId w:val="0"/>
        </w:numPr>
        <w:kinsoku/>
        <w:wordWrap/>
        <w:overflowPunct/>
        <w:topLinePunct w:val="0"/>
        <w:autoSpaceDE/>
        <w:autoSpaceDN/>
        <w:bidi w:val="0"/>
        <w:adjustRightInd/>
        <w:snapToGrid w:val="0"/>
        <w:spacing w:line="579" w:lineRule="exact"/>
        <w:ind w:firstLine="640" w:firstLineChars="200"/>
        <w:textAlignment w:val="baseline"/>
        <w:rPr>
          <w:rFonts w:hint="eastAsia" w:ascii="仿宋_GB2312" w:hAnsi="仿宋_GB2312" w:eastAsia="仿宋_GB2312" w:cs="仿宋_GB2312"/>
          <w:bCs/>
          <w:color w:val="auto"/>
          <w:sz w:val="32"/>
          <w:szCs w:val="32"/>
          <w:highlight w:val="none"/>
          <w:lang w:bidi="ar"/>
        </w:rPr>
      </w:pPr>
      <w:r>
        <w:rPr>
          <w:rFonts w:hint="eastAsia" w:ascii="仿宋_GB2312" w:hAnsi="仿宋_GB2312" w:eastAsia="仿宋_GB2312" w:cs="仿宋_GB2312"/>
          <w:bCs/>
          <w:color w:val="auto"/>
          <w:sz w:val="32"/>
          <w:szCs w:val="32"/>
          <w:highlight w:val="none"/>
          <w:lang w:bidi="ar"/>
        </w:rPr>
        <w:t>坚持“目标不变、标准不降、力度不减”原则，针对已整改完成事项，开展“回头看”和不定期抽查，坚决防止“回潮”和“反弹”</w:t>
      </w:r>
      <w:r>
        <w:rPr>
          <w:rFonts w:hint="eastAsia" w:ascii="仿宋_GB2312" w:hAnsi="仿宋_GB2312" w:eastAsia="仿宋_GB2312" w:cs="仿宋_GB2312"/>
          <w:bCs/>
          <w:color w:val="auto"/>
          <w:sz w:val="32"/>
          <w:szCs w:val="32"/>
          <w:highlight w:val="none"/>
          <w:lang w:eastAsia="zh-CN" w:bidi="ar"/>
        </w:rPr>
        <w:t>；</w:t>
      </w:r>
      <w:r>
        <w:rPr>
          <w:rFonts w:hint="eastAsia" w:ascii="仿宋_GB2312" w:hAnsi="仿宋_GB2312" w:eastAsia="仿宋_GB2312" w:cs="仿宋_GB2312"/>
          <w:bCs/>
          <w:color w:val="auto"/>
          <w:sz w:val="32"/>
          <w:szCs w:val="32"/>
          <w:highlight w:val="none"/>
          <w:lang w:bidi="ar"/>
        </w:rPr>
        <w:t>针对需长期坚持整改事项，持之以恒、盯紧看牢，持续跟踪督办，确保整改完成；针对整改有难度事项，深挖根源症结，积极探寻突破口，综合施策，确保整改落实落地。</w:t>
      </w:r>
    </w:p>
    <w:p>
      <w:pPr>
        <w:keepNext w:val="0"/>
        <w:keepLines w:val="0"/>
        <w:pageBreakBefore w:val="0"/>
        <w:widowControl w:val="0"/>
        <w:numPr>
          <w:ilvl w:val="0"/>
          <w:numId w:val="0"/>
        </w:numPr>
        <w:kinsoku/>
        <w:wordWrap/>
        <w:overflowPunct/>
        <w:topLinePunct w:val="0"/>
        <w:autoSpaceDE/>
        <w:autoSpaceDN/>
        <w:bidi w:val="0"/>
        <w:adjustRightInd/>
        <w:snapToGrid w:val="0"/>
        <w:spacing w:line="579" w:lineRule="exact"/>
        <w:ind w:firstLine="643" w:firstLineChars="200"/>
        <w:textAlignment w:val="baseline"/>
        <w:rPr>
          <w:rFonts w:hint="eastAsia" w:ascii="楷体_GB2312" w:hAnsi="楷体_GB2312" w:eastAsia="楷体_GB2312" w:cs="楷体_GB2312"/>
          <w:b/>
          <w:bCs w:val="0"/>
          <w:color w:val="auto"/>
          <w:sz w:val="32"/>
          <w:szCs w:val="32"/>
          <w:highlight w:val="none"/>
          <w:lang w:eastAsia="zh-CN" w:bidi="ar"/>
        </w:rPr>
      </w:pPr>
      <w:r>
        <w:rPr>
          <w:rFonts w:hint="eastAsia" w:ascii="楷体_GB2312" w:hAnsi="楷体_GB2312" w:eastAsia="楷体_GB2312" w:cs="楷体_GB2312"/>
          <w:b/>
          <w:bCs w:val="0"/>
          <w:color w:val="auto"/>
          <w:sz w:val="32"/>
          <w:szCs w:val="32"/>
          <w:highlight w:val="none"/>
          <w:lang w:eastAsia="zh-CN" w:bidi="ar"/>
        </w:rPr>
        <w:t>（二）持续加强公司制度建设。</w:t>
      </w:r>
    </w:p>
    <w:p>
      <w:pPr>
        <w:keepNext w:val="0"/>
        <w:keepLines w:val="0"/>
        <w:pageBreakBefore w:val="0"/>
        <w:widowControl w:val="0"/>
        <w:numPr>
          <w:ilvl w:val="0"/>
          <w:numId w:val="0"/>
        </w:numPr>
        <w:kinsoku/>
        <w:wordWrap/>
        <w:overflowPunct/>
        <w:topLinePunct w:val="0"/>
        <w:autoSpaceDE/>
        <w:autoSpaceDN/>
        <w:bidi w:val="0"/>
        <w:adjustRightInd/>
        <w:snapToGrid w:val="0"/>
        <w:spacing w:line="579" w:lineRule="exact"/>
        <w:ind w:firstLine="640" w:firstLineChars="200"/>
        <w:textAlignment w:val="baseline"/>
        <w:rPr>
          <w:rFonts w:hint="eastAsia" w:ascii="仿宋_GB2312" w:hAnsi="仿宋_GB2312" w:eastAsia="仿宋_GB2312" w:cs="仿宋_GB2312"/>
          <w:bCs/>
          <w:color w:val="auto"/>
          <w:sz w:val="32"/>
          <w:szCs w:val="32"/>
          <w:highlight w:val="none"/>
          <w:lang w:bidi="ar"/>
        </w:rPr>
      </w:pPr>
      <w:r>
        <w:rPr>
          <w:rFonts w:hint="eastAsia" w:ascii="仿宋_GB2312" w:hAnsi="仿宋_GB2312" w:eastAsia="仿宋_GB2312" w:cs="仿宋_GB2312"/>
          <w:bCs/>
          <w:color w:val="auto"/>
          <w:sz w:val="32"/>
          <w:szCs w:val="32"/>
          <w:highlight w:val="none"/>
          <w:lang w:bidi="ar"/>
        </w:rPr>
        <w:t>落实党建入章，规避管理漏洞，厘清职责边界，进一步完善中国特色现代企业制度，严格落实培训宣贯执行督查计划，确保制度执行落实到位。</w:t>
      </w:r>
    </w:p>
    <w:p>
      <w:pPr>
        <w:keepNext w:val="0"/>
        <w:keepLines w:val="0"/>
        <w:pageBreakBefore w:val="0"/>
        <w:widowControl w:val="0"/>
        <w:numPr>
          <w:ilvl w:val="0"/>
          <w:numId w:val="0"/>
        </w:numPr>
        <w:kinsoku/>
        <w:wordWrap/>
        <w:overflowPunct/>
        <w:topLinePunct w:val="0"/>
        <w:autoSpaceDE/>
        <w:autoSpaceDN/>
        <w:bidi w:val="0"/>
        <w:adjustRightInd/>
        <w:snapToGrid w:val="0"/>
        <w:spacing w:line="579" w:lineRule="exact"/>
        <w:ind w:firstLine="643" w:firstLineChars="200"/>
        <w:textAlignment w:val="baseline"/>
        <w:rPr>
          <w:rFonts w:hint="eastAsia" w:ascii="楷体_GB2312" w:hAnsi="楷体_GB2312" w:eastAsia="楷体_GB2312" w:cs="楷体_GB2312"/>
          <w:b/>
          <w:bCs w:val="0"/>
          <w:color w:val="auto"/>
          <w:sz w:val="32"/>
          <w:szCs w:val="32"/>
          <w:highlight w:val="none"/>
          <w:lang w:eastAsia="zh-CN" w:bidi="ar"/>
        </w:rPr>
      </w:pPr>
      <w:r>
        <w:rPr>
          <w:rFonts w:hint="eastAsia" w:ascii="楷体_GB2312" w:hAnsi="楷体_GB2312" w:eastAsia="楷体_GB2312" w:cs="楷体_GB2312"/>
          <w:b/>
          <w:bCs w:val="0"/>
          <w:color w:val="auto"/>
          <w:sz w:val="32"/>
          <w:szCs w:val="32"/>
          <w:highlight w:val="none"/>
          <w:lang w:eastAsia="zh-CN" w:bidi="ar"/>
        </w:rPr>
        <w:t>（三）做实做细做好日常监督执纪问责工作。</w:t>
      </w:r>
    </w:p>
    <w:p>
      <w:pPr>
        <w:keepNext w:val="0"/>
        <w:keepLines w:val="0"/>
        <w:pageBreakBefore w:val="0"/>
        <w:widowControl w:val="0"/>
        <w:numPr>
          <w:ilvl w:val="0"/>
          <w:numId w:val="0"/>
        </w:numPr>
        <w:kinsoku/>
        <w:wordWrap/>
        <w:overflowPunct/>
        <w:topLinePunct w:val="0"/>
        <w:autoSpaceDE/>
        <w:autoSpaceDN/>
        <w:bidi w:val="0"/>
        <w:adjustRightInd/>
        <w:snapToGrid w:val="0"/>
        <w:spacing w:line="579" w:lineRule="exact"/>
        <w:ind w:firstLine="640" w:firstLineChars="200"/>
        <w:textAlignment w:val="baseline"/>
        <w:rPr>
          <w:rFonts w:hint="default"/>
          <w:color w:val="auto"/>
          <w:lang w:val="en-US" w:eastAsia="zh-CN"/>
        </w:rPr>
      </w:pPr>
      <w:r>
        <w:rPr>
          <w:rFonts w:hint="eastAsia" w:ascii="仿宋_GB2312" w:hAnsi="仿宋_GB2312" w:eastAsia="仿宋_GB2312" w:cs="仿宋_GB2312"/>
          <w:bCs/>
          <w:color w:val="auto"/>
          <w:sz w:val="32"/>
          <w:szCs w:val="32"/>
          <w:highlight w:val="none"/>
          <w:lang w:bidi="ar"/>
        </w:rPr>
        <w:t>持续紧盯招标比选、物资采购、工程项目、靠企吃企等“微腐败”等问题，精准运用“四种形态”，对顶风违纪的人和事，严肃追责问责。同时，加强对选人用人的过程监督，规范做好选人用人党风廉洁意见回复工作。加强对党员干部的纪律作风监督，严肃查处在安全、环保、疫情防控、节能降耗、防汛救灾等责任事件、责任事故背后的形式主义、官僚主义问题。</w:t>
      </w:r>
    </w:p>
    <w:p>
      <w:pPr>
        <w:keepNext w:val="0"/>
        <w:keepLines w:val="0"/>
        <w:pageBreakBefore w:val="0"/>
        <w:widowControl w:val="0"/>
        <w:numPr>
          <w:ilvl w:val="0"/>
          <w:numId w:val="0"/>
        </w:numPr>
        <w:kinsoku/>
        <w:wordWrap/>
        <w:overflowPunct/>
        <w:topLinePunct w:val="0"/>
        <w:autoSpaceDE/>
        <w:autoSpaceDN/>
        <w:bidi w:val="0"/>
        <w:adjustRightInd/>
        <w:spacing w:line="579" w:lineRule="exact"/>
        <w:ind w:firstLine="640" w:firstLineChars="200"/>
        <w:rPr>
          <w:rFonts w:hint="default" w:ascii="仿宋_GB2312" w:hAnsi="仿宋_GB2312" w:eastAsia="仿宋_GB2312" w:cs="仿宋_GB2312"/>
          <w:color w:val="auto"/>
          <w:sz w:val="32"/>
          <w:szCs w:val="32"/>
          <w:highlight w:val="none"/>
          <w:lang w:val="en-US"/>
        </w:rPr>
      </w:pPr>
      <w:r>
        <w:rPr>
          <w:rFonts w:hint="eastAsia" w:ascii="仿宋_GB2312" w:hAnsi="仿宋_GB2312" w:eastAsia="仿宋_GB2312" w:cs="仿宋_GB2312"/>
          <w:color w:val="auto"/>
          <w:sz w:val="32"/>
          <w:szCs w:val="32"/>
          <w:highlight w:val="none"/>
        </w:rPr>
        <w:t>欢迎广大干部群众对巡</w:t>
      </w:r>
      <w:r>
        <w:rPr>
          <w:rFonts w:hint="eastAsia" w:ascii="仿宋_GB2312" w:hAnsi="仿宋_GB2312" w:eastAsia="仿宋_GB2312" w:cs="仿宋_GB2312"/>
          <w:color w:val="auto"/>
          <w:sz w:val="32"/>
          <w:szCs w:val="32"/>
          <w:highlight w:val="none"/>
          <w:lang w:val="en-US" w:eastAsia="zh-CN"/>
        </w:rPr>
        <w:t>察</w:t>
      </w:r>
      <w:r>
        <w:rPr>
          <w:rFonts w:hint="eastAsia" w:ascii="仿宋_GB2312" w:hAnsi="仿宋_GB2312" w:eastAsia="仿宋_GB2312" w:cs="仿宋_GB2312"/>
          <w:color w:val="auto"/>
          <w:sz w:val="32"/>
          <w:szCs w:val="32"/>
          <w:highlight w:val="none"/>
        </w:rPr>
        <w:t>整改落实情况进行监督。如有意见建议，请及时向</w:t>
      </w:r>
      <w:r>
        <w:rPr>
          <w:rFonts w:hint="eastAsia" w:ascii="仿宋_GB2312" w:hAnsi="仿宋_GB2312" w:eastAsia="仿宋_GB2312" w:cs="仿宋_GB2312"/>
          <w:color w:val="auto"/>
          <w:sz w:val="32"/>
          <w:szCs w:val="32"/>
          <w:highlight w:val="none"/>
          <w:lang w:val="en-US" w:eastAsia="zh-CN"/>
        </w:rPr>
        <w:t>川投国网公司</w:t>
      </w:r>
      <w:r>
        <w:rPr>
          <w:rFonts w:hint="eastAsia" w:ascii="仿宋_GB2312" w:hAnsi="仿宋_GB2312" w:eastAsia="仿宋_GB2312" w:cs="仿宋_GB2312"/>
          <w:color w:val="auto"/>
          <w:sz w:val="32"/>
          <w:szCs w:val="32"/>
          <w:highlight w:val="none"/>
        </w:rPr>
        <w:t>反映。联系电话：8</w:t>
      </w:r>
      <w:r>
        <w:rPr>
          <w:rFonts w:hint="eastAsia" w:ascii="仿宋_GB2312" w:hAnsi="仿宋_GB2312" w:eastAsia="仿宋_GB2312" w:cs="仿宋_GB2312"/>
          <w:color w:val="auto"/>
          <w:sz w:val="32"/>
          <w:szCs w:val="32"/>
          <w:highlight w:val="none"/>
          <w:lang w:val="en-US" w:eastAsia="zh-CN"/>
        </w:rPr>
        <w:t>5893315</w:t>
      </w:r>
      <w:r>
        <w:rPr>
          <w:rFonts w:hint="eastAsia" w:ascii="仿宋_GB2312" w:hAnsi="仿宋_GB2312" w:eastAsia="仿宋_GB2312" w:cs="仿宋_GB2312"/>
          <w:color w:val="auto"/>
          <w:sz w:val="32"/>
          <w:szCs w:val="32"/>
          <w:highlight w:val="none"/>
        </w:rPr>
        <w:t>。地址：</w:t>
      </w:r>
      <w:r>
        <w:rPr>
          <w:rFonts w:hint="eastAsia" w:ascii="仿宋_GB2312" w:hAnsi="仿宋_GB2312" w:eastAsia="仿宋_GB2312" w:cs="仿宋_GB2312"/>
          <w:color w:val="auto"/>
          <w:sz w:val="32"/>
          <w:szCs w:val="32"/>
          <w:highlight w:val="none"/>
          <w:lang w:val="en-US" w:eastAsia="zh-CN"/>
        </w:rPr>
        <w:t>四川省</w:t>
      </w:r>
      <w:r>
        <w:rPr>
          <w:rFonts w:hint="eastAsia" w:ascii="仿宋_GB2312" w:hAnsi="仿宋_GB2312" w:eastAsia="仿宋_GB2312" w:cs="仿宋_GB2312"/>
          <w:color w:val="auto"/>
          <w:sz w:val="32"/>
          <w:szCs w:val="32"/>
          <w:highlight w:val="none"/>
        </w:rPr>
        <w:t>成都市</w:t>
      </w:r>
      <w:r>
        <w:rPr>
          <w:rFonts w:hint="eastAsia" w:ascii="仿宋_GB2312" w:hAnsi="仿宋_GB2312" w:eastAsia="仿宋_GB2312" w:cs="仿宋_GB2312"/>
          <w:color w:val="auto"/>
          <w:sz w:val="32"/>
          <w:szCs w:val="32"/>
          <w:highlight w:val="none"/>
          <w:lang w:val="en-US" w:eastAsia="zh-CN"/>
        </w:rPr>
        <w:t>双流</w:t>
      </w:r>
      <w:r>
        <w:rPr>
          <w:rFonts w:hint="eastAsia" w:ascii="仿宋_GB2312" w:hAnsi="仿宋_GB2312" w:eastAsia="仿宋_GB2312" w:cs="仿宋_GB2312"/>
          <w:color w:val="auto"/>
          <w:sz w:val="32"/>
          <w:szCs w:val="32"/>
          <w:highlight w:val="none"/>
        </w:rPr>
        <w:t>区</w:t>
      </w:r>
      <w:r>
        <w:rPr>
          <w:rFonts w:hint="eastAsia" w:ascii="仿宋_GB2312" w:hAnsi="仿宋_GB2312" w:eastAsia="仿宋_GB2312" w:cs="仿宋_GB2312"/>
          <w:color w:val="auto"/>
          <w:sz w:val="32"/>
          <w:szCs w:val="32"/>
          <w:highlight w:val="none"/>
          <w:lang w:val="en-US" w:eastAsia="zh-CN"/>
        </w:rPr>
        <w:t>金河路66号川投国际网球中心纪检工作部，邮编610200。</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00007A87" w:usb1="80000000" w:usb2="00000008" w:usb3="00000000" w:csb0="400001FF" w:csb1="FFFF0000"/>
  </w:font>
  <w:font w:name="宋体">
    <w:panose1 w:val="02010600030101010101"/>
    <w:charset w:val="7A"/>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Segoe UI">
    <w:panose1 w:val="020B0502040204020203"/>
    <w:charset w:val="00"/>
    <w:family w:val="auto"/>
    <w:pitch w:val="default"/>
    <w:sig w:usb0="E10022FF" w:usb1="C000E47F" w:usb2="00000029" w:usb3="00000000" w:csb0="200001DF" w:csb1="2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486AB26"/>
    <w:multiLevelType w:val="singleLevel"/>
    <w:tmpl w:val="8486AB26"/>
    <w:lvl w:ilvl="0" w:tentative="0">
      <w:start w:val="1"/>
      <w:numFmt w:val="chineseCounting"/>
      <w:suff w:val="nothing"/>
      <w:lvlText w:val="%1、"/>
      <w:lvlJc w:val="left"/>
      <w:rPr>
        <w:rFonts w:hint="eastAsia"/>
      </w:rPr>
    </w:lvl>
  </w:abstractNum>
  <w:abstractNum w:abstractNumId="1">
    <w:nsid w:val="21851ED8"/>
    <w:multiLevelType w:val="singleLevel"/>
    <w:tmpl w:val="21851ED8"/>
    <w:lvl w:ilvl="0" w:tentative="0">
      <w:start w:val="2"/>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U1ZTRmY2JmMmFkOTQwMWMyYjVjODk5N2UwZTc5ODQifQ=="/>
  </w:docVars>
  <w:rsids>
    <w:rsidRoot w:val="2F522396"/>
    <w:rsid w:val="0E061DFB"/>
    <w:rsid w:val="131F3EB1"/>
    <w:rsid w:val="20FB258E"/>
    <w:rsid w:val="29F446AD"/>
    <w:rsid w:val="2F522396"/>
    <w:rsid w:val="42E0077B"/>
    <w:rsid w:val="455E20AD"/>
    <w:rsid w:val="5510156F"/>
    <w:rsid w:val="5D6158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spacing w:after="120"/>
    </w:pPr>
  </w:style>
  <w:style w:type="paragraph" w:styleId="3">
    <w:name w:val="Body Text Indent"/>
    <w:basedOn w:val="1"/>
    <w:qFormat/>
    <w:uiPriority w:val="0"/>
    <w:pPr>
      <w:spacing w:after="120"/>
      <w:ind w:left="420" w:leftChars="200"/>
    </w:pPr>
  </w:style>
  <w:style w:type="paragraph" w:styleId="4">
    <w:name w:val="Body Text First Indent 2"/>
    <w:basedOn w:val="3"/>
    <w:next w:val="1"/>
    <w:qFormat/>
    <w:uiPriority w:val="0"/>
    <w:pPr>
      <w:ind w:firstLine="420" w:firstLineChars="200"/>
    </w:pPr>
  </w:style>
  <w:style w:type="paragraph" w:customStyle="1" w:styleId="7">
    <w:name w:val="发问编号"/>
    <w:basedOn w:val="1"/>
    <w:qFormat/>
    <w:uiPriority w:val="0"/>
    <w:pPr>
      <w:spacing w:line="600" w:lineRule="exact"/>
      <w:jc w:val="center"/>
    </w:pPr>
    <w:rPr>
      <w:rFonts w:ascii="Times New Roman" w:hAnsi="Times New Roman" w:eastAsia="仿宋_GB2312" w:cs="宋体"/>
      <w:sz w:val="32"/>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19</Pages>
  <Words>10013</Words>
  <Characters>10252</Characters>
  <Lines>0</Lines>
  <Paragraphs>0</Paragraphs>
  <TotalTime>10</TotalTime>
  <ScaleCrop>false</ScaleCrop>
  <LinksUpToDate>false</LinksUpToDate>
  <CharactersWithSpaces>10274</CharactersWithSpaces>
  <Application>WPS Office_11.8.6.9023_F1E327BC-269C-435d-A152-05C5408002CA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2023-03-28T12:34:00Z</dcterms:created>
  <dc:creator>Monologue</dc:creator>
  <cp:lastModifiedBy>黄晓霞</cp:lastModifiedBy>
  <dcterms:modified xsi:type="dcterms:W3CDTF">2023-03-29T05:52:39Z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y fmtid="{D5CDD505-2E9C-101B-9397-08002B2CF9AE}" pid="3" name="ICV">
    <vt:lpwstr>60404A3062CB4F3F8013A45CA00F276C</vt:lpwstr>
  </property>
</Properties>
</file>