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inorEastAsia" w:hAnsiTheme="minorEastAsia"/>
          <w:b/>
          <w:bCs/>
          <w:kern w:val="44"/>
          <w:sz w:val="28"/>
        </w:rPr>
      </w:pPr>
      <w:r>
        <w:rPr>
          <w:rFonts w:hint="eastAsia" w:asciiTheme="minorEastAsia" w:hAnsiTheme="minorEastAsia"/>
          <w:b/>
          <w:bCs/>
          <w:kern w:val="44"/>
          <w:sz w:val="28"/>
        </w:rPr>
        <w:t>第一章</w:t>
      </w:r>
      <w:r>
        <w:rPr>
          <w:rFonts w:asciiTheme="minorEastAsia" w:hAnsiTheme="minorEastAsia"/>
          <w:b/>
          <w:bCs/>
          <w:kern w:val="44"/>
          <w:sz w:val="28"/>
        </w:rPr>
        <w:t xml:space="preserve">   </w:t>
      </w:r>
      <w:r>
        <w:rPr>
          <w:rFonts w:hint="eastAsia" w:asciiTheme="minorEastAsia" w:hAnsiTheme="minorEastAsia"/>
          <w:b/>
          <w:bCs/>
          <w:kern w:val="44"/>
          <w:sz w:val="28"/>
        </w:rPr>
        <w:t>比选公告</w:t>
      </w:r>
    </w:p>
    <w:p>
      <w:pPr>
        <w:spacing w:line="24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1.比选条件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1.1川投国网公司根据经营需要，拟对川投国网公司酒店海河鲜</w:t>
      </w:r>
      <w:r>
        <w:rPr>
          <w:rFonts w:hint="eastAsia" w:ascii="仿宋" w:hAnsi="仿宋" w:eastAsia="仿宋" w:cs="仿宋"/>
          <w:sz w:val="28"/>
          <w:szCs w:val="28"/>
        </w:rPr>
        <w:t>采购，现对该项目川投国网公司酒店海河鲜采购</w:t>
      </w:r>
      <w:r>
        <w:rPr>
          <w:rFonts w:hint="eastAsia" w:ascii="仿宋" w:hAnsi="仿宋" w:eastAsia="仿宋" w:cs="仿宋"/>
          <w:sz w:val="28"/>
          <w:szCs w:val="28"/>
        </w:rPr>
        <w:t>进行公开比选。</w:t>
      </w:r>
    </w:p>
    <w:p>
      <w:pPr>
        <w:spacing w:line="24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2.项目概况与比选范围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2.1项目概况:</w:t>
      </w:r>
    </w:p>
    <w:tbl>
      <w:tblPr>
        <w:tblStyle w:val="5"/>
        <w:tblW w:w="8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6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918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比选人</w:t>
            </w:r>
          </w:p>
        </w:tc>
        <w:tc>
          <w:tcPr>
            <w:tcW w:w="6125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四川川投国际网球中心开发有限责任公司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18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6125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川投国网公司酒店海河鲜采购</w:t>
            </w:r>
          </w:p>
        </w:tc>
      </w:tr>
    </w:tbl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2.2比选内容</w:t>
      </w:r>
    </w:p>
    <w:p>
      <w:pPr>
        <w:spacing w:line="240" w:lineRule="auto"/>
        <w:ind w:firstLine="700" w:firstLineChars="2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参选人为比选人供应川投国网公司酒店经营所需海河鲜。</w:t>
      </w:r>
    </w:p>
    <w:p>
      <w:pPr>
        <w:spacing w:line="24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3.参选人资格要求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3.1独立法人资格，相应经营范围，注册资金不低于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 xml:space="preserve">0.00万元； </w:t>
      </w:r>
    </w:p>
    <w:p>
      <w:pPr>
        <w:pStyle w:val="6"/>
        <w:spacing w:line="240" w:lineRule="auto"/>
        <w:ind w:firstLine="48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</w:rPr>
        <w:t>3.2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2018年以来三个（含本数）以上年供货金额不低于100.00万元酒店供货业绩；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3.3未被列入失信人名单，无行贿犯罪记录；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3.4具有相关部门颁布的食品经营相关证照；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3.5法定代表人为同一个人的两个及两个以上法人，母公司、全资子公司及其控股公司，存在控股（一方直接或间接持有另一方的股份总和，或者双方直接或间接同为第三方所持有的股份达到25%以上）、管理关系的两个以上法人，不得在同一项目中同时参加比选。违反前述规定的，相关比选申请文件均无效。</w:t>
      </w:r>
    </w:p>
    <w:p>
      <w:pPr>
        <w:spacing w:line="24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4.比选文件的获取</w:t>
      </w:r>
    </w:p>
    <w:p>
      <w:pPr>
        <w:spacing w:line="24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参选人请于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2021年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01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日至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01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(法定公休日、法定节假日除外),每日上午</w:t>
      </w:r>
      <w:r>
        <w:rPr>
          <w:rFonts w:hint="eastAsia" w:ascii="仿宋" w:hAnsi="仿宋" w:eastAsia="仿宋" w:cs="仿宋"/>
          <w:sz w:val="28"/>
          <w:szCs w:val="28"/>
          <w:u w:val="single"/>
        </w:rPr>
        <w:t>9:00</w:t>
      </w:r>
      <w:r>
        <w:rPr>
          <w:rFonts w:hint="eastAsia" w:ascii="仿宋" w:hAnsi="仿宋" w:eastAsia="仿宋" w:cs="仿宋"/>
          <w:sz w:val="28"/>
          <w:szCs w:val="28"/>
        </w:rPr>
        <w:t>时至</w:t>
      </w:r>
      <w:r>
        <w:rPr>
          <w:rFonts w:hint="eastAsia" w:ascii="仿宋" w:hAnsi="仿宋" w:eastAsia="仿宋" w:cs="仿宋"/>
          <w:sz w:val="28"/>
          <w:szCs w:val="28"/>
          <w:u w:val="single"/>
        </w:rPr>
        <w:t>12:00</w:t>
      </w:r>
      <w:r>
        <w:rPr>
          <w:rFonts w:hint="eastAsia" w:ascii="仿宋" w:hAnsi="仿宋" w:eastAsia="仿宋" w:cs="仿宋"/>
          <w:sz w:val="28"/>
          <w:szCs w:val="28"/>
        </w:rPr>
        <w:t>时，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:00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时至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17:00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仿宋" w:hAnsi="仿宋" w:eastAsia="仿宋" w:cs="仿宋"/>
          <w:sz w:val="28"/>
          <w:szCs w:val="28"/>
        </w:rPr>
        <w:t>(北京时间),持下列证件在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成都市双流区金河路66号四川国际网球中心采购招标部</w:t>
      </w:r>
      <w:r>
        <w:rPr>
          <w:rFonts w:hint="eastAsia" w:ascii="仿宋" w:hAnsi="仿宋" w:eastAsia="仿宋" w:cs="仿宋"/>
          <w:sz w:val="28"/>
          <w:szCs w:val="28"/>
        </w:rPr>
        <w:t>领取比选文件。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（1）领取人身份证(查验原件留复印件)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（2）单位介绍信(留原件)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（3）营业执照副本(查验原件留复印件)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（4）相关部门颁布的食品经营相关证照(查验原件留复印件)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（备注:以上证件复印件均需加盖参选人公章。比选文件免费提供）</w:t>
      </w:r>
    </w:p>
    <w:p>
      <w:pPr>
        <w:spacing w:line="24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5.参选文件的递交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5.1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参选文件递交时间为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01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:u w:val="single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，地点为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成都市双流区金河路66号四川国际网球中心大会议室（ZN118）。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5.2逾期送达的或者未送达指定地点的参选文件，比选人不予受理。</w:t>
      </w:r>
    </w:p>
    <w:p>
      <w:pPr>
        <w:spacing w:line="24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6.比选公告发布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本比选公告在四川省投资集团有限责任公司</w:t>
      </w:r>
      <w:r>
        <w:rPr>
          <w:rFonts w:hint="eastAsia" w:ascii="仿宋" w:hAnsi="仿宋" w:eastAsia="仿宋" w:cs="仿宋"/>
          <w:sz w:val="28"/>
          <w:szCs w:val="28"/>
          <w:u w:val="single"/>
        </w:rPr>
        <w:t>(http://www.invest.com.cn/)</w:t>
      </w:r>
      <w:r>
        <w:rPr>
          <w:rFonts w:hint="eastAsia" w:ascii="仿宋" w:hAnsi="仿宋" w:eastAsia="仿宋" w:cs="仿宋"/>
          <w:sz w:val="28"/>
          <w:szCs w:val="28"/>
        </w:rPr>
        <w:t>及四川川投国际网球中心开发有限责任公司官网</w:t>
      </w:r>
      <w:r>
        <w:rPr>
          <w:rFonts w:hint="eastAsia" w:ascii="仿宋" w:hAnsi="仿宋" w:eastAsia="仿宋" w:cs="仿宋"/>
          <w:sz w:val="28"/>
          <w:szCs w:val="28"/>
          <w:u w:val="single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"http://www.sciitc.com/"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u w:val="single"/>
        </w:rPr>
        <w:t>http://www.sciitc.com/</w:t>
      </w:r>
      <w:r>
        <w:rPr>
          <w:rFonts w:hint="eastAsia" w:ascii="仿宋" w:hAnsi="仿宋" w:eastAsia="仿宋" w:cs="仿宋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u w:val="single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发布。</w:t>
      </w:r>
    </w:p>
    <w:p>
      <w:pPr>
        <w:spacing w:line="240" w:lineRule="auto"/>
        <w:ind w:firstLine="562" w:firstLineChars="200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7.联系方式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比选人:</w:t>
      </w:r>
      <w:r>
        <w:rPr>
          <w:rFonts w:hint="eastAsia" w:ascii="仿宋" w:hAnsi="仿宋" w:eastAsia="仿宋" w:cs="仿宋"/>
          <w:sz w:val="28"/>
          <w:szCs w:val="28"/>
          <w:u w:val="single"/>
        </w:rPr>
        <w:t>四川川投国际网球中心开发有限责任公司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成都市双流区金河路66号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联系人: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聂女士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何女士  </w:t>
      </w:r>
      <w:r>
        <w:rPr>
          <w:rFonts w:hint="eastAsia" w:ascii="仿宋" w:hAnsi="仿宋" w:eastAsia="仿宋" w:cs="仿宋"/>
          <w:sz w:val="28"/>
          <w:szCs w:val="28"/>
        </w:rPr>
        <w:t xml:space="preserve">        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电话:028-85893221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ヒラギノ角ゴ Pro W3">
    <w:altName w:val="MS Gothic"/>
    <w:panose1 w:val="020B03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7400A"/>
    <w:rsid w:val="4B683A78"/>
    <w:rsid w:val="4FE23753"/>
    <w:rsid w:val="56E9040B"/>
    <w:rsid w:val="5840782E"/>
    <w:rsid w:val="67164B91"/>
    <w:rsid w:val="70243338"/>
    <w:rsid w:val="705E4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240" w:after="240" w:line="400" w:lineRule="atLeast"/>
      <w:jc w:val="left"/>
      <w:textAlignment w:val="baseline"/>
      <w:outlineLvl w:val="0"/>
    </w:pPr>
    <w:rPr>
      <w:b/>
      <w:kern w:val="44"/>
      <w:sz w:val="28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聂</cp:lastModifiedBy>
  <dcterms:modified xsi:type="dcterms:W3CDTF">2021-01-11T03:10:09Z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